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4677"/>
        <w:rPr>
          <w:sz w:val="28"/>
        </w:rPr>
      </w:pPr>
      <w:bookmarkStart w:id="1" w:name="bookmark0"/>
      <w:bookmarkEnd w:id="1"/>
      <w:r>
        <w:rPr>
          <w:sz w:val="28"/>
        </w:rPr>
        <w:t>УТВЕРЖДЕНО</w:t>
      </w:r>
    </w:p>
    <w:p w14:paraId="02000000">
      <w:pPr>
        <w:pStyle w:val="Style_1"/>
        <w:ind w:firstLine="0" w:left="4677"/>
        <w:rPr>
          <w:sz w:val="28"/>
        </w:rPr>
      </w:pPr>
      <w:r>
        <w:rPr>
          <w:sz w:val="28"/>
        </w:rPr>
        <w:t>Распоряжением от 30.08.2024 года № 128</w:t>
      </w:r>
    </w:p>
    <w:p w14:paraId="03000000">
      <w:pPr>
        <w:pStyle w:val="Style_1"/>
        <w:ind w:firstLine="0" w:left="4677"/>
        <w:rPr>
          <w:sz w:val="28"/>
        </w:rPr>
      </w:pPr>
      <w:r>
        <w:rPr>
          <w:sz w:val="28"/>
        </w:rPr>
        <w:t>__</w:t>
      </w: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1710372</wp:posOffset>
            </wp:positionH>
            <wp:positionV relativeFrom="page">
              <wp:posOffset>180974</wp:posOffset>
            </wp:positionV>
            <wp:extent cx="2320925" cy="1651712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320925" cy="165171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_________ / Т.П. Бочкарева</w:t>
      </w:r>
    </w:p>
    <w:p w14:paraId="04000000">
      <w:pPr>
        <w:pStyle w:val="Style_1"/>
        <w:rPr>
          <w:sz w:val="28"/>
        </w:rPr>
      </w:pPr>
    </w:p>
    <w:p w14:paraId="05000000">
      <w:pPr>
        <w:pStyle w:val="Style_1"/>
        <w:keepNext w:val="1"/>
        <w:keepLines w:val="1"/>
        <w:widowControl w:val="0"/>
        <w:spacing w:after="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Положение</w:t>
      </w:r>
    </w:p>
    <w:p w14:paraId="06000000">
      <w:pPr>
        <w:pStyle w:val="Style_2"/>
        <w:keepNext w:val="0"/>
        <w:keepLines w:val="0"/>
        <w:widowControl w:val="0"/>
        <w:spacing w:after="300" w:before="0" w:line="240" w:lineRule="auto"/>
        <w:ind w:hanging="660" w:left="1820" w:right="0"/>
        <w:jc w:val="both"/>
      </w:pPr>
      <w:r>
        <w:rPr>
          <w:b w:val="1"/>
          <w:color w:val="000000"/>
          <w:spacing w:val="0"/>
        </w:rPr>
        <w:t>о Совете студенческого спортивного клуба «Чемпион» НФ ГАПОУ СО «Базарнокарабулакский техникум агробизнеса»</w:t>
      </w:r>
    </w:p>
    <w:p w14:paraId="07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363" w:val="left"/>
        </w:tabs>
        <w:spacing w:after="0" w:before="0" w:line="240" w:lineRule="auto"/>
        <w:ind w:firstLine="0" w:left="0" w:right="0"/>
        <w:jc w:val="center"/>
      </w:pPr>
      <w:bookmarkStart w:id="2" w:name="bookmark4"/>
      <w:r>
        <w:rPr>
          <w:color w:val="000000"/>
          <w:spacing w:val="0"/>
        </w:rPr>
        <w:t>Общие положения</w:t>
      </w:r>
      <w:bookmarkEnd w:id="2"/>
    </w:p>
    <w:p w14:paraId="08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2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Совет студенческого спортивного клуба «Чемпион» НФ ГАПОУ СО «Базарнокарабулакский техникум агробизнеса» (далее - Совет) является выборным органом самоуправления студенческого спортивного клуба «Чемпион» НФ ГАПОУ СО «Базарнокарабулакский техникум агробизнеса» (далее - ССК «Чемпион»)</w:t>
      </w:r>
    </w:p>
    <w:p w14:paraId="09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96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Основные документы, регулирующие действия Совета:</w:t>
      </w:r>
    </w:p>
    <w:p w14:paraId="0A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913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Федеральный закон «О физической культуре и спорте в Российской Федерации» от 04.12.2007 № 329-ФЗ (ч. 3 ст. 28);</w:t>
      </w:r>
    </w:p>
    <w:p w14:paraId="0B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913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Положение о Министерстве просвещения Российской Федерации (пп.4.2.36), утвержденное постановлением Правительства Российской Федерации от 28.07.2018т № 884;</w:t>
      </w:r>
    </w:p>
    <w:p w14:paraId="0C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918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Приказ Министерства просвещения Российской федерации от 23.03.2020 г.. № 117 «Об утверждении Порядка осуществления деятельности студенческих спортивных клубов (в том числе в виде общественных объединений), не являющихся юридическими, лицами»;</w:t>
      </w:r>
    </w:p>
    <w:p w14:paraId="0D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1580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Устав ГАПОУ СО «Базарнокарабулакский техникум агробизнеса»;</w:t>
      </w:r>
    </w:p>
    <w:p w14:paraId="0E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918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Положение о студенческом спортивном клубе «Чемпион» НФ ГАПОУ СО «Базарнокарабулакский техникум агробизнеса»;</w:t>
      </w:r>
    </w:p>
    <w:p w14:paraId="0F000000">
      <w:pPr>
        <w:pStyle w:val="Style_2"/>
        <w:keepNext w:val="0"/>
        <w:keepLines w:val="0"/>
        <w:widowControl w:val="0"/>
        <w:spacing w:after="300" w:before="0" w:line="240" w:lineRule="auto"/>
        <w:ind w:firstLine="1340" w:left="0" w:right="0"/>
        <w:jc w:val="both"/>
      </w:pPr>
      <w:r>
        <w:rPr>
          <w:color w:val="000000"/>
          <w:spacing w:val="0"/>
        </w:rPr>
        <w:t>Положение о Совете спортивного клуба «Чемпион» НФ ГАПОУ СО «Базарнокарабулакский техникум агробизнеса».</w:t>
      </w:r>
    </w:p>
    <w:p w14:paraId="10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377" w:val="left"/>
        </w:tabs>
        <w:spacing w:after="0" w:before="0" w:line="240" w:lineRule="auto"/>
        <w:ind w:firstLine="0" w:left="0" w:right="0"/>
        <w:jc w:val="center"/>
      </w:pPr>
      <w:bookmarkStart w:id="3" w:name="bookmark6"/>
      <w:r>
        <w:rPr>
          <w:color w:val="000000"/>
          <w:spacing w:val="0"/>
        </w:rPr>
        <w:t>Цели и задачи Совета</w:t>
      </w:r>
      <w:bookmarkEnd w:id="3"/>
    </w:p>
    <w:p w14:paraId="11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39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Целями деятельности Совета являются:</w:t>
      </w:r>
    </w:p>
    <w:p w14:paraId="12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918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усиление роли обучающихся в решении вопросов спортивной жизни НФ ГАПОУ СО «Базарнокарабулакский техникум агробизнеса» (далее - техникум);</w:t>
      </w:r>
    </w:p>
    <w:p w14:paraId="13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918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воспитание обучающихся в духе культуры, социальной ответственности и гражданской активности.</w:t>
      </w:r>
    </w:p>
    <w:p w14:paraId="14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43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Задачами деятельности Совета являются:</w:t>
      </w:r>
    </w:p>
    <w:p w14:paraId="15000000">
      <w:pPr>
        <w:pStyle w:val="Style_2"/>
        <w:keepNext w:val="0"/>
        <w:keepLines w:val="0"/>
        <w:widowControl w:val="0"/>
        <w:spacing w:after="0" w:before="0" w:line="240" w:lineRule="auto"/>
        <w:ind w:firstLine="1060" w:left="0" w:right="0"/>
        <w:jc w:val="both"/>
      </w:pPr>
      <w:r>
        <w:rPr>
          <w:color w:val="000000"/>
          <w:spacing w:val="0"/>
        </w:rPr>
        <w:t>представление интересов обучающихся в процессе управления студенческим спортивным клубом;</w:t>
      </w:r>
    </w:p>
    <w:p w14:paraId="16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8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поддержка и развитие инициатив обучающихся в учебном процессе и общественной жизни техникума;</w:t>
      </w:r>
    </w:p>
    <w:p w14:paraId="17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580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защита прав обучающихся техникума;</w:t>
      </w:r>
    </w:p>
    <w:p w14:paraId="18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580" w:val="left"/>
        </w:tabs>
        <w:spacing w:after="300" w:before="0" w:line="240" w:lineRule="auto"/>
        <w:ind w:firstLine="640" w:left="0" w:right="0"/>
        <w:jc w:val="both"/>
      </w:pPr>
      <w:r>
        <w:rPr>
          <w:color w:val="000000"/>
          <w:spacing w:val="0"/>
        </w:rPr>
        <w:t>привлечение обучающихся к участию в спортивных мероприятиях.</w:t>
      </w:r>
    </w:p>
    <w:p w14:paraId="19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358" w:val="left"/>
        </w:tabs>
        <w:spacing w:after="0" w:before="0" w:line="240" w:lineRule="auto"/>
        <w:ind w:firstLine="0" w:left="0" w:right="0"/>
        <w:jc w:val="center"/>
      </w:pPr>
      <w:bookmarkStart w:id="4" w:name="bookmark8"/>
      <w:r>
        <w:rPr>
          <w:color w:val="000000"/>
          <w:spacing w:val="0"/>
        </w:rPr>
        <w:t>Состав и функции Совета</w:t>
      </w:r>
      <w:bookmarkEnd w:id="4"/>
    </w:p>
    <w:p w14:paraId="1A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13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Совет формируется из числа представителей обучающихся, избранных на собрании учебной группы большинством голосов от числа присутствующих при наличии более половины от списочного состава группы сроком на один год. В состав Совета входит представители администрации техникума (заместители </w:t>
      </w:r>
      <w:r>
        <w:rPr>
          <w:color w:val="000000"/>
          <w:spacing w:val="0"/>
        </w:rPr>
        <w:t>директора), преподаватели физической культуры. Количество обучающихся в составе Совета - не менее двух человек.</w:t>
      </w:r>
    </w:p>
    <w:p w14:paraId="1B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974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Совет:</w:t>
      </w:r>
    </w:p>
    <w:p w14:paraId="1C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6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привлекает обучающихся к решению вопросов спортивной жизни техникума: изучает и формулирует мнение обучающихся по вопросам спортивной жизни, представляет позицию обучающихся перед администрацией техникума, разрабатывает предложения по совершенствованию учебно-воспитательного процесса и физкультурно-оздоровительной работы;</w:t>
      </w:r>
    </w:p>
    <w:p w14:paraId="1D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6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формулирует мнение обучающихся по вопросам, рассматриваемым в Совете;</w:t>
      </w:r>
    </w:p>
    <w:p w14:paraId="1E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6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содействует реализации инициатив обучающихся во внеучебной деятельности;</w:t>
      </w:r>
    </w:p>
    <w:p w14:paraId="1F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6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изучает интересы и потребности, обучающихся в сфере внеучебной деятельности, создает условия для их реализации, привлекает обучающихся к организации воспитательной и спортивной работы техникума;</w:t>
      </w:r>
    </w:p>
    <w:p w14:paraId="20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62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содействует разрешению конфликтных вопросов;</w:t>
      </w:r>
    </w:p>
    <w:p w14:paraId="21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6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участвует в решении проблем техникума, согласовании интересов обучающихся, преподавателей и родителей, организует работу по защите прав обучающихся, укреплению дисциплины и порядка.</w:t>
      </w:r>
    </w:p>
    <w:sectPr>
      <w:pgSz w:h="16840" w:orient="portrait" w:w="11900"/>
      <w:pgMar w:bottom="657" w:footer="3" w:gutter="0" w:header="0" w:left="1074" w:right="763" w:top="115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1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2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default="1" w:styleId="Style_4_ch" w:type="character">
    <w:name w:val="Normal"/>
    <w:link w:val="Style_4"/>
    <w:rPr>
      <w:rFonts w:ascii="Courier New" w:hAnsi="Courier New"/>
      <w:color w:val="000000"/>
      <w:spacing w:val="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  <w:rPr>
      <w:rFonts w:ascii="Courier New" w:hAnsi="Courier New"/>
      <w:color w:val="000000"/>
      <w:spacing w:val="0"/>
      <w:sz w:val="24"/>
    </w:rPr>
  </w:style>
  <w:style w:styleId="Style_8_ch" w:type="character">
    <w:name w:val="Default Paragraph Font"/>
    <w:link w:val="Style_8"/>
    <w:rPr>
      <w:rFonts w:ascii="Courier New" w:hAnsi="Courier New"/>
      <w:color w:val="000000"/>
      <w:spacing w:val="0"/>
      <w:sz w:val="24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Заголовок №2"/>
    <w:basedOn w:val="Style_4"/>
    <w:link w:val="Style_3_ch"/>
    <w:pPr>
      <w:widowControl w:val="0"/>
      <w:ind/>
      <w:jc w:val="center"/>
      <w:outlineLvl w:val="1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3_ch" w:type="character">
    <w:name w:val="Заголовок №2"/>
    <w:basedOn w:val="Style_4_ch"/>
    <w:link w:val="Style_3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(2)"/>
    <w:basedOn w:val="Style_4"/>
    <w:link w:val="Style_12_ch"/>
    <w:pPr>
      <w:widowControl w:val="0"/>
      <w:spacing w:line="204" w:lineRule="auto"/>
      <w:ind w:right="980"/>
      <w:jc w:val="right"/>
    </w:pPr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2_ch" w:type="character">
    <w:name w:val="Основной текст (2)"/>
    <w:basedOn w:val="Style_4_ch"/>
    <w:link w:val="Style_12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Основной текст"/>
    <w:basedOn w:val="Style_4"/>
    <w:link w:val="Style_2_ch"/>
    <w:pPr>
      <w:widowControl w:val="0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_ch" w:type="character">
    <w:name w:val="Основной текст"/>
    <w:basedOn w:val="Style_4_ch"/>
    <w:link w:val="Style_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Заголовок №1"/>
    <w:basedOn w:val="Style_4"/>
    <w:link w:val="Style_1_ch"/>
    <w:pPr>
      <w:widowControl w:val="0"/>
      <w:spacing w:after="60" w:line="204" w:lineRule="auto"/>
      <w:ind w:firstLine="0" w:left="4120"/>
      <w:outlineLvl w:val="0"/>
    </w:pPr>
    <w:rPr>
      <w:rFonts w:ascii="Times New Roman" w:hAnsi="Times New Roman"/>
      <w:b w:val="0"/>
      <w:i w:val="0"/>
      <w:smallCaps w:val="0"/>
      <w:strike w:val="0"/>
      <w:sz w:val="46"/>
      <w:u w:val="none"/>
    </w:rPr>
  </w:style>
  <w:style w:styleId="Style_1_ch" w:type="character">
    <w:name w:val="Заголовок №1"/>
    <w:basedOn w:val="Style_4_ch"/>
    <w:link w:val="Style_1"/>
    <w:rPr>
      <w:rFonts w:ascii="Times New Roman" w:hAnsi="Times New Roman"/>
      <w:b w:val="0"/>
      <w:i w:val="0"/>
      <w:smallCaps w:val="0"/>
      <w:strike w:val="0"/>
      <w:sz w:val="46"/>
      <w:u w:val="none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2025-03-13T12:18:33Z</dcterms:modified>
</cp:coreProperties>
</file>