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4"/>
        <w:gridCol w:w="5367"/>
      </w:tblGrid>
      <w:tr>
        <w:trPr>
          <w:trHeight w:hRule="atLeast" w:val="1957"/>
        </w:trPr>
        <w:tc>
          <w:tcPr>
            <w:tcW w:type="dxa" w:w="454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1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 xml:space="preserve">Утверждено педагогическим советом </w:t>
            </w:r>
            <w:r>
              <w:rPr>
                <w:rFonts w:ascii="Times New Roman" w:hAnsi="Times New Roman"/>
                <w:color w:val="000000"/>
                <w:spacing w:val="0"/>
              </w:rPr>
              <w:t>Протокол №1 от 30.08.2024 года</w:t>
            </w:r>
          </w:p>
        </w:tc>
        <w:tc>
          <w:tcPr>
            <w:tcW w:type="dxa" w:w="536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200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3000000">
            <w:pPr>
              <w:pStyle w:val="Style_1"/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Распоряжением от 30.08.2024 года № 128</w:t>
            </w:r>
          </w:p>
          <w:p w14:paraId="04000000">
            <w:pPr>
              <w:widowControl w:val="0"/>
              <w:spacing w:after="60" w:line="204" w:lineRule="auto"/>
              <w:ind w:firstLine="0" w:left="4677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</w:rPr>
              <w:drawing>
                <wp:anchor allowOverlap="true" behindDoc="true" distL="114300" distR="114300" layoutInCell="true" locked="false" relativeHeight="251658240" simplePos="false">
                  <wp:simplePos x="0" y="0"/>
                  <wp:positionH relativeFrom="column">
                    <wp:posOffset>-194547</wp:posOffset>
                  </wp:positionH>
                  <wp:positionV relativeFrom="page">
                    <wp:posOffset>-290830</wp:posOffset>
                  </wp:positionV>
                  <wp:extent cx="2320925" cy="1651712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2320925" cy="1651712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>_________ / Т.П. Бочкарева</w:t>
            </w:r>
          </w:p>
        </w:tc>
      </w:tr>
    </w:tbl>
    <w:p w14:paraId="06000000">
      <w:pPr>
        <w:widowControl w:val="0"/>
        <w:spacing w:after="60" w:line="204" w:lineRule="auto"/>
        <w:ind w:firstLine="0" w:left="4677"/>
        <w:outlineLvl w:val="0"/>
        <w:rPr>
          <w:sz w:val="28"/>
        </w:rPr>
      </w:pPr>
    </w:p>
    <w:p w14:paraId="07000000">
      <w:pPr>
        <w:pStyle w:val="Style_1"/>
        <w:keepNext w:val="0"/>
        <w:keepLines w:val="0"/>
        <w:widowControl w:val="0"/>
        <w:spacing w:after="0" w:before="0" w:line="240" w:lineRule="auto"/>
        <w:ind w:firstLine="0" w:left="0" w:right="0"/>
        <w:jc w:val="both"/>
      </w:pPr>
    </w:p>
    <w:p w14:paraId="08000000">
      <w:pPr>
        <w:pStyle w:val="Style_2"/>
        <w:keepNext w:val="0"/>
        <w:keepLines w:val="0"/>
        <w:widowControl w:val="0"/>
        <w:spacing w:after="280" w:before="0" w:line="240" w:lineRule="auto"/>
        <w:ind w:firstLine="0" w:left="0" w:right="0"/>
        <w:jc w:val="center"/>
      </w:pPr>
      <w:r>
        <w:rPr>
          <w:b w:val="1"/>
          <w:color w:val="000000"/>
          <w:spacing w:val="0"/>
        </w:rPr>
        <w:t>о студенческом спортивном клубе «Чемпион»</w:t>
      </w:r>
      <w:r>
        <w:rPr>
          <w:b w:val="1"/>
          <w:color w:val="000000"/>
          <w:spacing w:val="0"/>
        </w:rPr>
        <w:br/>
      </w:r>
      <w:r>
        <w:rPr>
          <w:b w:val="1"/>
          <w:color w:val="000000"/>
          <w:spacing w:val="0"/>
        </w:rPr>
        <w:t>НФ ГАПОУ СО «Базарнокарабулакский техникум агробизнеса»</w:t>
      </w:r>
    </w:p>
    <w:p w14:paraId="09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643" w:val="left"/>
        </w:tabs>
        <w:spacing w:after="0" w:before="0" w:line="240" w:lineRule="auto"/>
        <w:ind w:firstLine="0" w:left="0" w:right="0"/>
        <w:jc w:val="center"/>
      </w:pPr>
      <w:bookmarkStart w:id="1" w:name="bookmark0"/>
      <w:r>
        <w:rPr>
          <w:color w:val="000000"/>
          <w:spacing w:val="0"/>
        </w:rPr>
        <w:t>Общие положения</w:t>
      </w:r>
      <w:bookmarkEnd w:id="1"/>
    </w:p>
    <w:p w14:paraId="0A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7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Настоящее положение о студенческом спортивном клубе «Чемпион» НФ ГАПОУ СО «Базарнокарабулакский техникум агробизнеса» (далее - Положение) разработано в соответствии с:</w:t>
      </w:r>
    </w:p>
    <w:p w14:paraId="0B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85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Федеральным законом «Об образовании в Российской Федерации» от 29.12.2012 года № 273-ФЗ;</w:t>
      </w:r>
    </w:p>
    <w:p w14:paraId="0C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152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Федеральным законом «О физической культуре и спорте в Российской</w:t>
      </w:r>
    </w:p>
    <w:p w14:paraId="0D000000">
      <w:pPr>
        <w:pStyle w:val="Style_2"/>
        <w:keepNext w:val="0"/>
        <w:keepLines w:val="0"/>
        <w:widowControl w:val="0"/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Федерации» от 04.12.2007 года№ 329-ФЗ;</w:t>
      </w:r>
    </w:p>
    <w:p w14:paraId="0E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85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Письмом Минпросвещения России от 16.03.2022 г. № ДГ-66706 «О формировании Единого всероссийского перечня (реестра) студенческих спортивных клубов»;</w:t>
      </w:r>
    </w:p>
    <w:p w14:paraId="0F000000">
      <w:pPr>
        <w:pStyle w:val="Style_2"/>
        <w:keepNext w:val="0"/>
        <w:keepLines w:val="0"/>
        <w:widowControl w:val="0"/>
        <w:numPr>
          <w:ilvl w:val="0"/>
          <w:numId w:val="2"/>
        </w:numPr>
        <w:tabs>
          <w:tab w:leader="none" w:pos="863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Приказом Минобрнауки России от 23.03.2020 года № 462 «Об утверждении порядка осуществления студенческих спортивных клубов, (в том числе в виде общественных объединений), не являющиеся юридическими лицами»;</w:t>
      </w:r>
    </w:p>
    <w:p w14:paraId="10000000">
      <w:pPr>
        <w:pStyle w:val="Style_2"/>
        <w:keepNext w:val="0"/>
        <w:keepLines w:val="0"/>
        <w:widowControl w:val="0"/>
        <w:spacing w:after="0" w:before="0" w:line="240" w:lineRule="auto"/>
        <w:ind w:firstLine="1080" w:left="0" w:right="0"/>
        <w:jc w:val="both"/>
      </w:pPr>
      <w:r>
        <w:rPr>
          <w:color w:val="000000"/>
          <w:spacing w:val="0"/>
        </w:rPr>
        <w:t>Методическими рекомендациями по созданию студенческих спортивных клубов, утвержденными ФГБУ «Федеральный центр организационно-методического обеспечения физического воспитания» от 28.03.2022 года.</w:t>
      </w:r>
    </w:p>
    <w:p w14:paraId="11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Студенческий спортивный клуб «Чемпион» НФ ГАПОУ СО «Базарнокарабулакский техникум агробизнеса» (далее - ССК) является структурным подразделением НФ ГАПОУ СО «Базарнокарабулакский техникум агробизнеса» (далее - техникум).</w:t>
      </w:r>
    </w:p>
    <w:p w14:paraId="12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Полное наименование ССК: Студенческий спортивный клуб «Чемпион» НФ ГАПОУ СО «Базарнокарабулакский техникум агробизнеса».</w:t>
      </w:r>
    </w:p>
    <w:p w14:paraId="13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ССК, решая основные задачи в достижении цели действует на основе Конституции Российской Федерации, Федерального закона РФ «О государственной поддержке молодежных и детских общественных объединений», Гражданского Кодекса Российской Федерации, Федерального закона «Об образовании в Российской Федерации», Федерального закона «О физической культуре и спорте в Российской Федерации, приказов и иных нормативных документов Министерства просвещения Российской Федерации, Устава Колледжа, настоящего Положения, руководствуется общепризнанными международными принципами, нормами и стандартами.</w:t>
      </w:r>
    </w:p>
    <w:p w14:paraId="14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Деятельность ССК основывается на принципах добровольности, равноправия всех его участников, самоуправления и законности.</w:t>
      </w:r>
    </w:p>
    <w:p w14:paraId="15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ССК может иметь свою символику, название, эмблему, флаг, вымпелы, наградную атрибутику, единую спортивную форму, значки и иные знаки отличия.</w:t>
      </w:r>
    </w:p>
    <w:p w14:paraId="16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ССК осуществляет свою деятельность, предусмотренную согласно Положению, как на территории техникума, так и за ее пределами в порядке, предусмотренном действующим законодательством.</w:t>
      </w:r>
    </w:p>
    <w:p w14:paraId="17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156" w:val="left"/>
        </w:tabs>
        <w:spacing w:after="300" w:before="0" w:line="240" w:lineRule="auto"/>
        <w:ind w:firstLine="680" w:left="0" w:right="0"/>
        <w:jc w:val="both"/>
      </w:pPr>
      <w:r>
        <w:rPr>
          <w:color w:val="000000"/>
          <w:spacing w:val="0"/>
        </w:rPr>
        <w:t>Местонахождение ССК: Саратовская область, р.п. Новые Бурасы, ул. Баумана, д.38 а.</w:t>
      </w:r>
    </w:p>
    <w:p w14:paraId="18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643" w:val="left"/>
        </w:tabs>
        <w:spacing w:after="0" w:before="0" w:line="240" w:lineRule="auto"/>
        <w:ind w:firstLine="0" w:left="0" w:right="0"/>
        <w:jc w:val="center"/>
      </w:pPr>
      <w:bookmarkStart w:id="2" w:name="bookmark2"/>
      <w:r>
        <w:rPr>
          <w:color w:val="000000"/>
          <w:spacing w:val="0"/>
        </w:rPr>
        <w:t>Цели и задачи ССК</w:t>
      </w:r>
      <w:bookmarkEnd w:id="2"/>
    </w:p>
    <w:p w14:paraId="19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31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Основной целью ССК является организация и совершенствование проведения спортивно-массовых, физкультурно-оздоровительных и социально</w:t>
      </w:r>
      <w:r>
        <w:rPr>
          <w:color w:val="000000"/>
          <w:spacing w:val="0"/>
        </w:rPr>
        <w:t>значимых мероприятий в техникуме, пропаганда здорового образа жизни, укрепление здоровья обучающихся, создание условий по отбору и развитию талантов по направлению спорт, гармонизация физического и духовного воспитания.</w:t>
      </w:r>
    </w:p>
    <w:p w14:paraId="1A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31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Цель достигается посредством решения следующих основных задач:</w:t>
      </w:r>
    </w:p>
    <w:p w14:paraId="1B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объединение усилий членов ССК и всех заинтересованных лиц в развитии студенческого спорта и массовой физической культуры;</w:t>
      </w:r>
    </w:p>
    <w:p w14:paraId="1C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создание условий для развития массовых и индивидуальных форм физкультурно-оздоровительной и спортивной работы в техникуме;</w:t>
      </w:r>
    </w:p>
    <w:p w14:paraId="1D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организация различных форм спортивной жизни среди обучающихся техникума;</w:t>
      </w:r>
    </w:p>
    <w:p w14:paraId="1E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привлечение обучающихся техникума к объединению на основе общности интересов в команды по различным видам спорта;</w:t>
      </w:r>
    </w:p>
    <w:p w14:paraId="1F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воспитание у обучающихся техникума устойчивого интереса к систематическим занятиям физической культурой и спортом, формирование навыков здорового образа жизни;</w:t>
      </w:r>
    </w:p>
    <w:p w14:paraId="20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развитие и укрепление связей со студенческими и молодежными спортивными организациями Саратовской области;</w:t>
      </w:r>
    </w:p>
    <w:p w14:paraId="21000000">
      <w:pPr>
        <w:pStyle w:val="Style_2"/>
        <w:keepNext w:val="0"/>
        <w:keepLines w:val="0"/>
        <w:widowControl w:val="0"/>
        <w:numPr>
          <w:ilvl w:val="0"/>
          <w:numId w:val="3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проведение работы по реабилитации обучающихся и сотрудников, имеющих отклонение в состоянии здоровья, привлечение их к участию и проведению массовых физкультурно-оздоровительных и спортивных мероприятий.</w:t>
      </w:r>
    </w:p>
    <w:p w14:paraId="22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999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ССК осуществляет следующие виды деятельности:</w:t>
      </w:r>
    </w:p>
    <w:p w14:paraId="23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создание сети физкультурного актива из всех учебных групп техникума;</w:t>
      </w:r>
    </w:p>
    <w:p w14:paraId="24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содействие открытию спортивных секций по наиболее популярным видам спорта среди обучающихся; ■</w:t>
      </w:r>
    </w:p>
    <w:p w14:paraId="25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агитационная работа в области физической культуры и спорта, информирование обучающихся о развитии спортивного волонтерского движения;</w:t>
      </w:r>
    </w:p>
    <w:p w14:paraId="26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94" w:val="left"/>
        </w:tabs>
        <w:spacing w:after="0" w:before="0" w:line="240" w:lineRule="auto"/>
        <w:ind w:firstLine="680" w:left="0" w:right="0"/>
        <w:jc w:val="both"/>
      </w:pPr>
      <w:r>
        <w:rPr>
          <w:color w:val="000000"/>
          <w:spacing w:val="0"/>
        </w:rPr>
        <w:t>проведение спортивно-массовых, социально-значимых, физкультурно-оздоровительных мероприятий, соревнований по студенческим спортивным лигам среди обучающихся техникума и с обучающимися других студенческих спортивных клубов;</w:t>
      </w:r>
    </w:p>
    <w:p w14:paraId="27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8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формирование и подготовка сборных команд по различным видам спорта для участия в соревнованиях разного уровня;</w:t>
      </w:r>
    </w:p>
    <w:p w14:paraId="28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103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создание условий для организации и проведения тестирования обучающихся, сдающих нормативы Всероссийского физкультурно-спортивного комплекса ГТО;</w:t>
      </w:r>
    </w:p>
    <w:p w14:paraId="29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8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организация и реализация краткосрочных спортивно-оздоровительных, профориентационных программ физкультурно-спортивной направленности для отдыха обучающихся в каникулярные периоды, во время летней оздоровительной компании;</w:t>
      </w:r>
    </w:p>
    <w:p w14:paraId="2A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76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осуществление работы по установлению и укреплению взаимодействия среди обучающихся образовательных организаций региона, России;</w:t>
      </w:r>
    </w:p>
    <w:p w14:paraId="2B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88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осуществление иной, не противоречащей Положению, деятельности;</w:t>
      </w:r>
    </w:p>
    <w:p w14:paraId="2C000000">
      <w:pPr>
        <w:pStyle w:val="Style_2"/>
        <w:keepNext w:val="0"/>
        <w:keepLines w:val="0"/>
        <w:widowControl w:val="0"/>
        <w:numPr>
          <w:ilvl w:val="0"/>
          <w:numId w:val="4"/>
        </w:numPr>
        <w:tabs>
          <w:tab w:leader="none" w:pos="871" w:val="left"/>
        </w:tabs>
        <w:spacing w:after="300" w:before="0" w:line="240" w:lineRule="auto"/>
        <w:ind w:firstLine="660" w:left="0" w:right="0"/>
        <w:jc w:val="both"/>
      </w:pPr>
      <w:r>
        <w:rPr>
          <w:color w:val="000000"/>
          <w:spacing w:val="0"/>
        </w:rPr>
        <w:t>активное взаимодействие с советом обучающихся техникума, с иными общественными, молодежными объединениями.</w:t>
      </w:r>
    </w:p>
    <w:p w14:paraId="2D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643" w:val="left"/>
        </w:tabs>
        <w:spacing w:after="0" w:before="0" w:line="240" w:lineRule="auto"/>
        <w:ind w:firstLine="0" w:left="0" w:right="0"/>
        <w:jc w:val="center"/>
      </w:pPr>
      <w:bookmarkStart w:id="3" w:name="bookmark4"/>
      <w:r>
        <w:rPr>
          <w:color w:val="000000"/>
          <w:spacing w:val="0"/>
        </w:rPr>
        <w:t>Права ССК</w:t>
      </w:r>
      <w:bookmarkEnd w:id="3"/>
    </w:p>
    <w:p w14:paraId="2E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54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ССК имеет право в порядке, предусмотренном действующим законодательством:</w:t>
      </w:r>
    </w:p>
    <w:p w14:paraId="2F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свободно распространять информацию о своей деятельности на сайте техникума, в сети Интернет, в СМИ;</w:t>
      </w:r>
    </w:p>
    <w:p w14:paraId="30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вносить предложения по улучшению физкультурно-спортивной деятельности в техникуме, участвовать в выработке стратегических решений органов управления техникума;</w:t>
      </w:r>
    </w:p>
    <w:p w14:paraId="31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проводить собрания, митинги, шествия, посвященные знаменательным датам и государственным праздникам;</w:t>
      </w:r>
    </w:p>
    <w:p w14:paraId="32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представлять и защищать свои права, законные интересы своих членов и участников мероприятий в органах местного самоуправления и общественных объединениях;</w:t>
      </w:r>
    </w:p>
    <w:p w14:paraId="33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выступать с инициативами по вопросам, имеющим отношение к реализации целей, указанных в Положении;</w:t>
      </w:r>
    </w:p>
    <w:p w14:paraId="34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участвовать в разработке, принятии и совершенствовании нормативных актов, затрагивающих интересы обучающихся в области физической культуры и спорта;</w:t>
      </w:r>
    </w:p>
    <w:p w14:paraId="35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участвовать в использовании средств, выделяемых на мероприятия студенческого спортивного клуба в соответствии с утвержденной сметой;</w:t>
      </w:r>
    </w:p>
    <w:p w14:paraId="36000000">
      <w:pPr>
        <w:pStyle w:val="Style_2"/>
        <w:keepNext w:val="0"/>
        <w:keepLines w:val="0"/>
        <w:widowControl w:val="0"/>
        <w:numPr>
          <w:ilvl w:val="0"/>
          <w:numId w:val="5"/>
        </w:numPr>
        <w:tabs>
          <w:tab w:leader="none" w:pos="88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поддерживать прямые контакты и связи с другими общественными и спортивными организациями и клубами.</w:t>
      </w:r>
    </w:p>
    <w:p w14:paraId="37000000">
      <w:pPr>
        <w:pStyle w:val="Style_2"/>
        <w:keepNext w:val="0"/>
        <w:keepLines w:val="0"/>
        <w:widowControl w:val="0"/>
        <w:numPr>
          <w:ilvl w:val="1"/>
          <w:numId w:val="1"/>
        </w:numPr>
        <w:tabs>
          <w:tab w:leader="none" w:pos="1254" w:val="left"/>
        </w:tabs>
        <w:spacing w:after="30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ССК вправе осуществлять иные функции, предусмотренные действующим законодательством Российской Федерации, и соответствующие целям и задачам ССК.</w:t>
      </w:r>
    </w:p>
    <w:p w14:paraId="38000000">
      <w:pPr>
        <w:pStyle w:val="Style_3"/>
        <w:keepNext w:val="1"/>
        <w:keepLines w:val="1"/>
        <w:widowControl w:val="0"/>
        <w:numPr>
          <w:ilvl w:val="0"/>
          <w:numId w:val="1"/>
        </w:numPr>
        <w:tabs>
          <w:tab w:leader="none" w:pos="643" w:val="left"/>
        </w:tabs>
        <w:spacing w:after="0" w:before="0" w:line="240" w:lineRule="auto"/>
        <w:ind w:firstLine="0" w:left="0" w:right="0"/>
        <w:jc w:val="center"/>
      </w:pPr>
      <w:bookmarkStart w:id="4" w:name="bookmark6"/>
      <w:r>
        <w:rPr>
          <w:color w:val="000000"/>
          <w:spacing w:val="0"/>
        </w:rPr>
        <w:t>Обязанности ССК</w:t>
      </w:r>
      <w:bookmarkEnd w:id="4"/>
    </w:p>
    <w:p w14:paraId="39000000">
      <w:pPr>
        <w:pStyle w:val="Style_2"/>
        <w:keepNext w:val="0"/>
        <w:keepLines w:val="0"/>
        <w:widowControl w:val="0"/>
        <w:spacing w:after="0" w:before="0" w:line="240" w:lineRule="auto"/>
        <w:ind w:firstLine="640" w:left="0" w:right="0"/>
        <w:jc w:val="both"/>
      </w:pPr>
      <w:r>
        <w:rPr>
          <w:color w:val="000000"/>
          <w:spacing w:val="0"/>
        </w:rPr>
        <w:t>ССК обязан:</w:t>
      </w:r>
    </w:p>
    <w:p w14:paraId="3A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03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 xml:space="preserve">соблюдать законодательство Российской Федерации в сфере образования и области физической культуры и спорта, Конвенцию о правах </w:t>
      </w:r>
      <w:r>
        <w:rPr>
          <w:color w:val="000000"/>
          <w:spacing w:val="0"/>
        </w:rPr>
        <w:t>ребенка, общепризнанные принципы и нормы, касающиеся сферы своей деятельности, а также нормы, предусмотренные настоящим Положением;</w:t>
      </w:r>
    </w:p>
    <w:p w14:paraId="3B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03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проводить работу, направленную на развитие спортивно-массового движения в техникуме;</w:t>
      </w:r>
    </w:p>
    <w:p w14:paraId="3C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03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добиваться создания благоприятных условий для развития спорта в техникуме;</w:t>
      </w:r>
    </w:p>
    <w:p w14:paraId="3D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69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ежегодно предоставлять отчет о проделанной работе;</w:t>
      </w:r>
    </w:p>
    <w:p w14:paraId="3E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690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регулярно готовить отчеты о проведенных мероприятиях;</w:t>
      </w:r>
    </w:p>
    <w:p w14:paraId="3F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030" w:val="left"/>
        </w:tabs>
        <w:spacing w:after="300" w:before="0" w:line="240" w:lineRule="auto"/>
        <w:ind w:firstLine="660" w:left="0" w:right="0"/>
        <w:jc w:val="both"/>
      </w:pPr>
      <w:r>
        <w:rPr>
          <w:color w:val="000000"/>
          <w:spacing w:val="0"/>
        </w:rPr>
        <w:t>транслировать передовой опыт и достижения, обучающихся на сайте техникума, в сети Интернет.</w:t>
      </w:r>
    </w:p>
    <w:p w14:paraId="40000000">
      <w:pPr>
        <w:pStyle w:val="Style_3"/>
        <w:keepNext w:val="1"/>
        <w:keepLines w:val="1"/>
        <w:widowControl w:val="0"/>
        <w:numPr>
          <w:ilvl w:val="0"/>
        </w:numPr>
        <w:tabs>
          <w:tab w:leader="none" w:pos="396" w:val="left"/>
        </w:tabs>
        <w:spacing w:after="0" w:before="0" w:line="240" w:lineRule="auto"/>
        <w:ind w:firstLine="0" w:left="0" w:right="0"/>
        <w:jc w:val="center"/>
      </w:pPr>
      <w:bookmarkStart w:id="5" w:name="bookmark8"/>
      <w:r>
        <w:rPr>
          <w:color w:val="000000"/>
          <w:spacing w:val="0"/>
        </w:rPr>
        <w:t>Участники ССК, их права и обязанности</w:t>
      </w:r>
      <w:bookmarkEnd w:id="5"/>
    </w:p>
    <w:p w14:paraId="41000000">
      <w:pPr>
        <w:pStyle w:val="Style_2"/>
        <w:keepNext w:val="0"/>
        <w:keepLines w:val="0"/>
        <w:widowControl w:val="0"/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Членами ССК могут быть юридические лица. Членами ССК могут быть физические лица, обучающиеся, достигшие возраста 14 лет:</w:t>
      </w:r>
    </w:p>
    <w:p w14:paraId="42000000">
      <w:pPr>
        <w:pStyle w:val="Style_2"/>
        <w:keepNext w:val="0"/>
        <w:keepLines w:val="0"/>
        <w:widowControl w:val="0"/>
        <w:spacing w:after="0" w:before="0" w:line="240" w:lineRule="auto"/>
        <w:ind w:firstLine="1140" w:left="0" w:right="0"/>
        <w:jc w:val="both"/>
      </w:pPr>
      <w:r>
        <w:rPr>
          <w:color w:val="000000"/>
          <w:spacing w:val="0"/>
        </w:rPr>
        <w:t>несовершеннолетние обучающиеся, представившие на имя руководителя ССК письменное заявление о допуске к занятиям в ССК от их родителей (законных представителей), а также документы, подтверждающие прохождение медицинского осмотра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мероприятий);</w:t>
      </w:r>
    </w:p>
    <w:p w14:paraId="43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896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совершеннолетние обучающиеся, представившие на имя руководителя ССК письменное заявление о допуске к занятиям в ССК, а также документы, подтверждающие прохождение медицинского осмотра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мероприятий);</w:t>
      </w:r>
    </w:p>
    <w:p w14:paraId="44000000">
      <w:pPr>
        <w:pStyle w:val="Style_2"/>
        <w:keepNext w:val="0"/>
        <w:keepLines w:val="0"/>
        <w:widowControl w:val="0"/>
        <w:spacing w:after="0" w:before="0" w:line="240" w:lineRule="auto"/>
        <w:ind w:firstLine="780" w:left="0" w:right="0"/>
        <w:jc w:val="both"/>
      </w:pPr>
      <w:r>
        <w:rPr>
          <w:b w:val="1"/>
          <w:color w:val="000000"/>
          <w:spacing w:val="0"/>
        </w:rPr>
        <w:t>Участники ССК имеют право:</w:t>
      </w:r>
    </w:p>
    <w:p w14:paraId="45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896" w:val="left"/>
        </w:tabs>
        <w:spacing w:after="0" w:before="0" w:line="240" w:lineRule="auto"/>
        <w:ind w:firstLine="660" w:left="709" w:right="0"/>
        <w:jc w:val="both"/>
      </w:pPr>
      <w:r>
        <w:rPr>
          <w:color w:val="000000"/>
          <w:spacing w:val="0"/>
        </w:rPr>
        <w:t>бесплатно пользоваться спортивным инвентарем, оборудованием и спортивными сооружениями, а также методическими пособиями техникума;</w:t>
      </w:r>
    </w:p>
    <w:p w14:paraId="46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49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получать консультации специалистов техникума;</w:t>
      </w:r>
    </w:p>
    <w:p w14:paraId="47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49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вносить предложения по совершенствованию работы ССК.</w:t>
      </w:r>
    </w:p>
    <w:p w14:paraId="48000000">
      <w:pPr>
        <w:pStyle w:val="Style_2"/>
        <w:keepNext w:val="0"/>
        <w:keepLines w:val="0"/>
        <w:widowControl w:val="0"/>
        <w:spacing w:after="0" w:before="0" w:line="240" w:lineRule="auto"/>
        <w:ind w:firstLine="660" w:left="0" w:right="0"/>
        <w:jc w:val="both"/>
      </w:pPr>
      <w:r>
        <w:rPr>
          <w:b w:val="1"/>
          <w:color w:val="000000"/>
          <w:spacing w:val="0"/>
        </w:rPr>
        <w:t>Участники ССК обязаны соблюдать:</w:t>
      </w:r>
    </w:p>
    <w:p w14:paraId="49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01" w:val="left"/>
        </w:tabs>
        <w:spacing w:after="0" w:before="0" w:line="240" w:lineRule="auto"/>
        <w:ind w:firstLine="660" w:left="709" w:right="0"/>
        <w:jc w:val="both"/>
      </w:pPr>
      <w:r>
        <w:rPr>
          <w:color w:val="000000"/>
          <w:spacing w:val="0"/>
        </w:rPr>
        <w:t>установленный порядок поведения на занятиях, порядок проведения и участия в мероприятиях;</w:t>
      </w:r>
    </w:p>
    <w:p w14:paraId="4A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495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правила техники безопасности при проведении занятий;</w:t>
      </w:r>
    </w:p>
    <w:p w14:paraId="4B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495" w:val="left"/>
        </w:tabs>
        <w:spacing w:after="0" w:before="0" w:line="240" w:lineRule="auto"/>
        <w:ind w:firstLine="640" w:left="0" w:right="0"/>
        <w:jc w:val="both"/>
      </w:pPr>
      <w:r>
        <w:rPr>
          <w:color w:val="000000"/>
          <w:spacing w:val="0"/>
        </w:rPr>
        <w:t>бережно относиться к имуществу и спортивному инвентарю техникума;</w:t>
      </w:r>
    </w:p>
    <w:p w14:paraId="4C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495" w:val="left"/>
        </w:tabs>
        <w:spacing w:after="300" w:before="0" w:line="240" w:lineRule="auto"/>
        <w:ind w:firstLine="640" w:left="0" w:right="0"/>
        <w:jc w:val="both"/>
      </w:pPr>
      <w:r>
        <w:rPr>
          <w:color w:val="000000"/>
          <w:spacing w:val="0"/>
        </w:rPr>
        <w:t>показывать личный пример здорового образа жизни.</w:t>
      </w:r>
    </w:p>
    <w:p w14:paraId="4D000000">
      <w:pPr>
        <w:pStyle w:val="Style_3"/>
        <w:keepNext w:val="1"/>
        <w:keepLines w:val="1"/>
        <w:widowControl w:val="0"/>
        <w:numPr>
          <w:ilvl w:val="0"/>
        </w:numPr>
        <w:tabs>
          <w:tab w:leader="none" w:pos="396" w:val="left"/>
        </w:tabs>
        <w:spacing w:after="0" w:before="0" w:line="240" w:lineRule="auto"/>
        <w:ind w:firstLine="0" w:left="0" w:right="0"/>
        <w:jc w:val="center"/>
      </w:pPr>
      <w:bookmarkStart w:id="6" w:name="bookmark10"/>
      <w:r>
        <w:rPr>
          <w:color w:val="000000"/>
          <w:spacing w:val="0"/>
        </w:rPr>
        <w:t>Руководящие органы</w:t>
      </w:r>
      <w:bookmarkEnd w:id="6"/>
    </w:p>
    <w:p w14:paraId="4E000000">
      <w:pPr>
        <w:pStyle w:val="Style_2"/>
        <w:keepNext w:val="0"/>
        <w:keepLines w:val="0"/>
        <w:widowControl w:val="0"/>
        <w:numPr>
          <w:ilvl w:val="1"/>
        </w:numPr>
        <w:tabs>
          <w:tab w:leader="none" w:pos="1314" w:val="left"/>
        </w:tabs>
        <w:spacing w:after="0" w:before="0" w:line="240" w:lineRule="auto"/>
        <w:ind w:firstLine="660" w:left="0" w:right="0"/>
        <w:jc w:val="both"/>
      </w:pPr>
      <w:r>
        <w:rPr>
          <w:color w:val="000000"/>
          <w:spacing w:val="0"/>
        </w:rPr>
        <w:t>Непосредственное организационное и методическое руководство ССК осуществляет руководитель ССК, назначаемый на должность распоряжением заведующего техникума.</w:t>
      </w:r>
    </w:p>
    <w:p w14:paraId="4F000000">
      <w:pPr>
        <w:pStyle w:val="Style_2"/>
        <w:keepNext w:val="0"/>
        <w:keepLines w:val="0"/>
        <w:widowControl w:val="0"/>
        <w:numPr>
          <w:ilvl w:val="1"/>
        </w:numPr>
        <w:tabs>
          <w:tab w:leader="none" w:pos="1314" w:val="left"/>
        </w:tabs>
        <w:spacing w:after="140" w:before="0" w:line="240" w:lineRule="auto"/>
        <w:ind w:firstLine="660" w:left="0" w:right="0"/>
        <w:jc w:val="both"/>
      </w:pPr>
      <w:r>
        <w:rPr>
          <w:color w:val="000000"/>
          <w:spacing w:val="0"/>
        </w:rPr>
        <w:t>Контроль за организацией и проведением занятий в ССК осуществляет заместитель заведующего по УВР.</w:t>
      </w:r>
    </w:p>
    <w:p w14:paraId="50000000">
      <w:pPr>
        <w:pStyle w:val="Style_3"/>
        <w:keepNext w:val="1"/>
        <w:keepLines w:val="1"/>
        <w:widowControl w:val="0"/>
        <w:numPr>
          <w:ilvl w:val="0"/>
        </w:numPr>
        <w:tabs>
          <w:tab w:leader="none" w:pos="2977" w:val="left"/>
        </w:tabs>
        <w:spacing w:after="0" w:before="0" w:line="240" w:lineRule="auto"/>
        <w:ind w:firstLine="0" w:left="2560" w:right="0"/>
        <w:jc w:val="left"/>
      </w:pPr>
      <w:bookmarkStart w:id="7" w:name="bookmark12"/>
      <w:r>
        <w:rPr>
          <w:color w:val="000000"/>
          <w:spacing w:val="0"/>
        </w:rPr>
        <w:t>Документация ССК, отчетность</w:t>
      </w:r>
      <w:bookmarkEnd w:id="7"/>
    </w:p>
    <w:p w14:paraId="51000000">
      <w:pPr>
        <w:pStyle w:val="Style_2"/>
        <w:keepNext w:val="0"/>
        <w:keepLines w:val="0"/>
        <w:widowControl w:val="0"/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ССК должен иметь:</w:t>
      </w:r>
    </w:p>
    <w:p w14:paraId="52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05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приказ о создании (организации ССК);</w:t>
      </w:r>
    </w:p>
    <w:p w14:paraId="53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05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положение о ССК;</w:t>
      </w:r>
    </w:p>
    <w:p w14:paraId="54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положение о Совете ССК;</w:t>
      </w:r>
    </w:p>
    <w:p w14:paraId="55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05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план работы ССК на учебный год;</w:t>
      </w:r>
    </w:p>
    <w:p w14:paraId="56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календарный план спортивно-массовых мероприятий на учебный год;</w:t>
      </w:r>
    </w:p>
    <w:p w14:paraId="57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5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расписание работы спортивных секций;</w:t>
      </w:r>
    </w:p>
    <w:p w14:paraId="58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журналы занятий спортивных секций;</w:t>
      </w:r>
    </w:p>
    <w:p w14:paraId="59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годовые отчеты о проделанной работе;</w:t>
      </w:r>
    </w:p>
    <w:p w14:paraId="5A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положения о соревнованиях и других мероприятиях;</w:t>
      </w:r>
    </w:p>
    <w:p w14:paraId="5B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0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результаты и итоги участия в соревнованиях;</w:t>
      </w:r>
    </w:p>
    <w:p w14:paraId="5C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15" w:val="left"/>
        </w:tabs>
        <w:spacing w:after="0" w:before="0" w:line="240" w:lineRule="auto"/>
        <w:ind w:firstLine="640" w:left="0" w:right="0"/>
        <w:jc w:val="left"/>
      </w:pPr>
      <w:r>
        <w:rPr>
          <w:color w:val="000000"/>
          <w:spacing w:val="0"/>
        </w:rPr>
        <w:t>инструкции по охране труда;</w:t>
      </w:r>
    </w:p>
    <w:p w14:paraId="5D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1365" w:val="left"/>
        </w:tabs>
        <w:spacing w:after="0" w:before="0" w:line="240" w:lineRule="auto"/>
        <w:ind w:firstLine="1040" w:left="0" w:right="0"/>
        <w:jc w:val="both"/>
      </w:pPr>
      <w:r>
        <w:rPr>
          <w:color w:val="000000"/>
          <w:spacing w:val="0"/>
        </w:rPr>
        <w:t>Правила по технике безопасности при проведении учебно-</w:t>
      </w:r>
      <w:r>
        <w:rPr>
          <w:color w:val="000000"/>
          <w:spacing w:val="0"/>
        </w:rPr>
        <w:t>тренировочных занятий и спортивно-массовых мероприятий;</w:t>
      </w:r>
    </w:p>
    <w:p w14:paraId="5E000000">
      <w:pPr>
        <w:pStyle w:val="Style_2"/>
        <w:keepNext w:val="0"/>
        <w:keepLines w:val="0"/>
        <w:widowControl w:val="0"/>
        <w:numPr>
          <w:ilvl w:val="0"/>
        </w:numPr>
        <w:tabs>
          <w:tab w:leader="none" w:pos="922" w:val="left"/>
        </w:tabs>
        <w:spacing w:after="280" w:before="0" w:line="240" w:lineRule="auto"/>
        <w:ind w:firstLine="640" w:left="0" w:right="0"/>
        <w:jc w:val="both"/>
      </w:pPr>
      <w:r>
        <w:rPr>
          <w:color w:val="000000"/>
          <w:spacing w:val="0"/>
        </w:rPr>
        <w:t>информационный стенд о деятельности ССК и/или раздел на сайте техникума.</w:t>
      </w:r>
    </w:p>
    <w:p w14:paraId="5F000000">
      <w:pPr>
        <w:pStyle w:val="Style_3"/>
        <w:keepNext w:val="1"/>
        <w:keepLines w:val="1"/>
        <w:widowControl w:val="0"/>
        <w:numPr>
          <w:ilvl w:val="0"/>
        </w:numPr>
        <w:tabs>
          <w:tab w:leader="none" w:pos="2977" w:val="left"/>
        </w:tabs>
        <w:spacing w:after="0" w:before="0" w:line="240" w:lineRule="auto"/>
        <w:ind w:firstLine="0" w:left="2560" w:right="0"/>
        <w:jc w:val="left"/>
      </w:pPr>
      <w:bookmarkStart w:id="8" w:name="bookmark14"/>
      <w:r>
        <w:rPr>
          <w:color w:val="000000"/>
          <w:spacing w:val="0"/>
        </w:rPr>
        <w:t>Реорганизация и ликвидация ССК</w:t>
      </w:r>
      <w:bookmarkEnd w:id="8"/>
    </w:p>
    <w:p w14:paraId="60000000">
      <w:pPr>
        <w:pStyle w:val="Style_2"/>
        <w:keepNext w:val="0"/>
        <w:keepLines w:val="0"/>
        <w:widowControl w:val="0"/>
        <w:numPr>
          <w:ilvl w:val="1"/>
        </w:numPr>
        <w:tabs>
          <w:tab w:leader="none" w:pos="1258" w:val="left"/>
        </w:tabs>
        <w:spacing w:after="0" w:before="0" w:line="240" w:lineRule="auto"/>
        <w:ind w:firstLine="640" w:left="0" w:right="0"/>
        <w:jc w:val="both"/>
      </w:pPr>
      <w:r>
        <w:rPr>
          <w:color w:val="000000"/>
          <w:spacing w:val="0"/>
        </w:rPr>
        <w:t>Решение по созданию, реорганизации и ликвидации студенческого спортивного клуба утверждается распоряжением заведующего техникума.</w:t>
      </w:r>
    </w:p>
    <w:p w14:paraId="61000000">
      <w:pPr>
        <w:pStyle w:val="Style_2"/>
        <w:keepNext w:val="0"/>
        <w:keepLines w:val="0"/>
        <w:widowControl w:val="0"/>
        <w:numPr>
          <w:ilvl w:val="1"/>
        </w:numPr>
        <w:tabs>
          <w:tab w:leader="none" w:pos="1258" w:val="left"/>
        </w:tabs>
        <w:spacing w:after="140" w:before="0" w:line="240" w:lineRule="auto"/>
        <w:ind w:firstLine="640" w:left="0" w:right="0"/>
        <w:jc w:val="both"/>
      </w:pPr>
      <w:r>
        <w:rPr>
          <w:color w:val="000000"/>
          <w:spacing w:val="0"/>
        </w:rPr>
        <w:t>После ликвидации существующего ССК проводится работа по созданию и открытию нового студенческого спортивного клуба.</w:t>
      </w:r>
    </w:p>
    <w:sectPr>
      <w:pgSz w:h="16840" w:orient="portrait" w:w="11900"/>
      <w:pgMar w:bottom="1105" w:footer="3" w:gutter="0" w:header="0" w:left="1162" w:right="658" w:top="17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1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2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3">
    <w:lvl w:ilvl="0">
      <w:start w:val="5"/>
      <w:numFmt w:val="decimal"/>
      <w:lvlText w:val="%1.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abstractNum w:abstractNumId="4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default="1" w:styleId="Style_4_ch" w:type="character">
    <w:name w:val="Normal"/>
    <w:link w:val="Style_4"/>
    <w:rPr>
      <w:rFonts w:ascii="Courier New" w:hAnsi="Courier New"/>
      <w:color w:val="000000"/>
      <w:spacing w:val="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  <w:rPr>
      <w:rFonts w:ascii="Courier New" w:hAnsi="Courier New"/>
      <w:color w:val="000000"/>
      <w:spacing w:val="0"/>
      <w:sz w:val="24"/>
    </w:rPr>
  </w:style>
  <w:style w:styleId="Style_6_ch" w:type="character">
    <w:name w:val="Default Paragraph Font"/>
    <w:link w:val="Style_6"/>
    <w:rPr>
      <w:rFonts w:ascii="Courier New" w:hAnsi="Courier New"/>
      <w:color w:val="000000"/>
      <w:spacing w:val="0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Основной текст"/>
    <w:basedOn w:val="Style_4"/>
    <w:link w:val="Style_2_ch"/>
    <w:pPr>
      <w:widowControl w:val="0"/>
      <w:ind w:firstLine="400" w:left="0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2_ch" w:type="character">
    <w:name w:val="Основной текст"/>
    <w:basedOn w:val="Style_4_ch"/>
    <w:link w:val="Style_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Основной текст (2)"/>
    <w:basedOn w:val="Style_4"/>
    <w:link w:val="Style_1_ch"/>
    <w:pPr>
      <w:widowControl w:val="0"/>
      <w:spacing w:after="670"/>
      <w:ind/>
    </w:pPr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_ch" w:type="character">
    <w:name w:val="Основной текст (2)"/>
    <w:basedOn w:val="Style_4_ch"/>
    <w:link w:val="Style_1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Заголовок №1"/>
    <w:basedOn w:val="Style_4"/>
    <w:link w:val="Style_3_ch"/>
    <w:pPr>
      <w:widowControl w:val="0"/>
      <w:ind/>
      <w:jc w:val="center"/>
      <w:outlineLvl w:val="0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3_ch" w:type="character">
    <w:name w:val="Заголовок №1"/>
    <w:basedOn w:val="Style_4_ch"/>
    <w:link w:val="Style_3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2025-03-13T12:27:16Z</dcterms:modified>
</cp:coreProperties>
</file>