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5" w:rsidRDefault="00580FC5">
      <w:pPr>
        <w:pStyle w:val="a3"/>
        <w:ind w:left="110"/>
        <w:jc w:val="left"/>
        <w:rPr>
          <w:sz w:val="20"/>
        </w:rPr>
      </w:pPr>
    </w:p>
    <w:p w:rsidR="00CA36AB" w:rsidRPr="00CA36AB" w:rsidRDefault="00CA36AB" w:rsidP="00CA36AB">
      <w:pPr>
        <w:spacing w:before="77"/>
        <w:ind w:left="753" w:right="870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Министерство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образования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Саратовской</w:t>
      </w:r>
      <w:r w:rsidRPr="00CA36AB">
        <w:rPr>
          <w:spacing w:val="-7"/>
          <w:sz w:val="24"/>
          <w:szCs w:val="24"/>
        </w:rPr>
        <w:t xml:space="preserve"> </w:t>
      </w:r>
      <w:r w:rsidRPr="00CA36AB">
        <w:rPr>
          <w:sz w:val="24"/>
          <w:szCs w:val="24"/>
        </w:rPr>
        <w:t>области</w:t>
      </w:r>
    </w:p>
    <w:p w:rsidR="00CA36AB" w:rsidRDefault="00CA36AB" w:rsidP="00CA36AB">
      <w:pPr>
        <w:spacing w:before="1"/>
        <w:ind w:left="753" w:right="876"/>
        <w:jc w:val="center"/>
        <w:rPr>
          <w:spacing w:val="-1"/>
          <w:sz w:val="24"/>
          <w:szCs w:val="24"/>
        </w:rPr>
      </w:pPr>
      <w:r w:rsidRPr="00CA36AB">
        <w:rPr>
          <w:sz w:val="24"/>
          <w:szCs w:val="24"/>
        </w:rPr>
        <w:t>Государственное</w:t>
      </w:r>
      <w:r w:rsidRPr="00CA36AB">
        <w:rPr>
          <w:spacing w:val="-8"/>
          <w:sz w:val="24"/>
          <w:szCs w:val="24"/>
        </w:rPr>
        <w:t xml:space="preserve"> </w:t>
      </w:r>
      <w:r w:rsidRPr="00CA36AB">
        <w:rPr>
          <w:sz w:val="24"/>
          <w:szCs w:val="24"/>
        </w:rPr>
        <w:t>автономное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профессиональное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образовательное</w:t>
      </w:r>
      <w:r w:rsidRPr="00CA36AB">
        <w:rPr>
          <w:spacing w:val="-67"/>
          <w:sz w:val="24"/>
          <w:szCs w:val="24"/>
        </w:rPr>
        <w:t xml:space="preserve"> </w:t>
      </w:r>
      <w:r w:rsidRPr="00CA36AB">
        <w:rPr>
          <w:sz w:val="24"/>
          <w:szCs w:val="24"/>
        </w:rPr>
        <w:t>учреждение</w:t>
      </w:r>
      <w:r w:rsidRPr="00CA36AB">
        <w:rPr>
          <w:spacing w:val="-1"/>
          <w:sz w:val="24"/>
          <w:szCs w:val="24"/>
        </w:rPr>
        <w:t xml:space="preserve"> </w:t>
      </w:r>
    </w:p>
    <w:p w:rsidR="00CA36AB" w:rsidRPr="00CA36AB" w:rsidRDefault="00CA36AB" w:rsidP="00CA36AB">
      <w:pPr>
        <w:spacing w:before="1"/>
        <w:ind w:left="753" w:right="876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Саратовской области</w:t>
      </w:r>
    </w:p>
    <w:p w:rsidR="00CA36AB" w:rsidRPr="00CA36AB" w:rsidRDefault="00CA36AB" w:rsidP="00CA36AB">
      <w:pPr>
        <w:spacing w:line="321" w:lineRule="exact"/>
        <w:ind w:left="753" w:right="795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«</w:t>
      </w:r>
      <w:proofErr w:type="spellStart"/>
      <w:r w:rsidRPr="00CA36AB">
        <w:rPr>
          <w:sz w:val="24"/>
          <w:szCs w:val="24"/>
        </w:rPr>
        <w:t>Базарнокарабулакский</w:t>
      </w:r>
      <w:proofErr w:type="spellEnd"/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техникум</w:t>
      </w:r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агробизнеса»</w:t>
      </w:r>
    </w:p>
    <w:p w:rsidR="00580FC5" w:rsidRDefault="00580FC5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9EF433" wp14:editId="570B46B5">
            <wp:simplePos x="0" y="0"/>
            <wp:positionH relativeFrom="column">
              <wp:posOffset>483870</wp:posOffset>
            </wp:positionH>
            <wp:positionV relativeFrom="paragraph">
              <wp:posOffset>10795</wp:posOffset>
            </wp:positionV>
            <wp:extent cx="1733550" cy="163830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B43C1BA" wp14:editId="316BC853">
            <wp:simplePos x="0" y="0"/>
            <wp:positionH relativeFrom="page">
              <wp:posOffset>3990340</wp:posOffset>
            </wp:positionH>
            <wp:positionV relativeFrom="paragraph">
              <wp:posOffset>47625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pacing w:val="-47"/>
          <w:sz w:val="20"/>
        </w:rPr>
      </w:pPr>
      <w:r>
        <w:rPr>
          <w:sz w:val="20"/>
        </w:rPr>
        <w:t>ОДОБРЕНА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РЕКОМЕНДОВАНА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УТВЕРЖДАЮ</w:t>
      </w:r>
      <w:r>
        <w:rPr>
          <w:spacing w:val="-47"/>
          <w:sz w:val="20"/>
        </w:rPr>
        <w:t xml:space="preserve"> </w:t>
      </w:r>
    </w:p>
    <w:p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z w:val="20"/>
        </w:rPr>
        <w:tab/>
        <w:t xml:space="preserve">                        Директор ГАПОУ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«БТА»</w:t>
      </w:r>
    </w:p>
    <w:p w:rsidR="00CA36AB" w:rsidRDefault="00CA36AB" w:rsidP="00CA36AB">
      <w:pPr>
        <w:tabs>
          <w:tab w:val="left" w:pos="6935"/>
          <w:tab w:val="left" w:pos="8035"/>
        </w:tabs>
        <w:ind w:left="562"/>
        <w:rPr>
          <w:sz w:val="20"/>
        </w:rPr>
      </w:pP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Н.А.Крупнова</w:t>
      </w:r>
      <w:proofErr w:type="spellEnd"/>
    </w:p>
    <w:p w:rsidR="00CA36AB" w:rsidRPr="00A952C3" w:rsidRDefault="00CA36AB" w:rsidP="00CA36AB">
      <w:pPr>
        <w:tabs>
          <w:tab w:val="left" w:pos="2027"/>
          <w:tab w:val="left" w:pos="2969"/>
          <w:tab w:val="left" w:pos="6226"/>
          <w:tab w:val="left" w:pos="8073"/>
          <w:tab w:val="left" w:pos="9218"/>
        </w:tabs>
        <w:spacing w:before="1"/>
        <w:ind w:left="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E5591C" wp14:editId="249849EF">
            <wp:simplePos x="0" y="0"/>
            <wp:positionH relativeFrom="column">
              <wp:posOffset>394970</wp:posOffset>
            </wp:positionH>
            <wp:positionV relativeFrom="paragraph">
              <wp:posOffset>6985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 5 от</w:t>
      </w:r>
      <w:r>
        <w:rPr>
          <w:sz w:val="20"/>
          <w:u w:val="single"/>
        </w:rPr>
        <w:t xml:space="preserve"> </w:t>
      </w:r>
      <w:r>
        <w:rPr>
          <w:sz w:val="20"/>
        </w:rPr>
        <w:t>20 мая 2024</w:t>
      </w:r>
      <w:r w:rsidRPr="00A952C3">
        <w:rPr>
          <w:spacing w:val="-2"/>
          <w:sz w:val="20"/>
        </w:rPr>
        <w:t xml:space="preserve"> </w:t>
      </w:r>
      <w:r>
        <w:rPr>
          <w:sz w:val="20"/>
        </w:rPr>
        <w:t xml:space="preserve">г.                                                                </w:t>
      </w:r>
      <w:r w:rsidRPr="00A952C3">
        <w:rPr>
          <w:sz w:val="20"/>
        </w:rPr>
        <w:t>Приказ</w:t>
      </w:r>
      <w:r w:rsidRPr="00A952C3">
        <w:rPr>
          <w:spacing w:val="-6"/>
          <w:sz w:val="20"/>
        </w:rPr>
        <w:t xml:space="preserve"> </w:t>
      </w:r>
      <w:r>
        <w:rPr>
          <w:sz w:val="20"/>
        </w:rPr>
        <w:t>№ 138</w:t>
      </w:r>
      <w:r w:rsidRPr="00A952C3">
        <w:rPr>
          <w:sz w:val="20"/>
        </w:rPr>
        <w:t xml:space="preserve">   </w:t>
      </w:r>
      <w:r w:rsidRPr="00A952C3">
        <w:rPr>
          <w:spacing w:val="3"/>
          <w:sz w:val="20"/>
        </w:rPr>
        <w:t xml:space="preserve"> </w:t>
      </w:r>
      <w:r w:rsidRPr="00A952C3">
        <w:rPr>
          <w:sz w:val="20"/>
        </w:rPr>
        <w:t>от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«</w:t>
      </w:r>
      <w:r>
        <w:rPr>
          <w:sz w:val="20"/>
        </w:rPr>
        <w:t>21 мая 2024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г.</w:t>
      </w:r>
    </w:p>
    <w:p w:rsidR="00CA36AB" w:rsidRPr="00A952C3" w:rsidRDefault="00CA36AB" w:rsidP="00CA36AB">
      <w:pPr>
        <w:pStyle w:val="a3"/>
        <w:rPr>
          <w:sz w:val="22"/>
        </w:rPr>
      </w:pPr>
    </w:p>
    <w:p w:rsidR="00CA36AB" w:rsidRDefault="00CA36AB" w:rsidP="00CA36AB">
      <w:pPr>
        <w:pStyle w:val="a3"/>
        <w:rPr>
          <w:sz w:val="22"/>
        </w:rPr>
      </w:pPr>
    </w:p>
    <w:p w:rsidR="00CA36AB" w:rsidRDefault="00CA36AB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Pr="003D7D66" w:rsidRDefault="00804AA3" w:rsidP="00804AA3">
      <w:pPr>
        <w:widowControl/>
        <w:spacing w:line="276" w:lineRule="auto"/>
        <w:ind w:right="-499"/>
        <w:jc w:val="center"/>
      </w:pPr>
      <w:r w:rsidRPr="003D7D66">
        <w:rPr>
          <w:b/>
          <w:bCs/>
        </w:rPr>
        <w:t>ПРОГРАММА</w:t>
      </w:r>
    </w:p>
    <w:p w:rsidR="00804AA3" w:rsidRPr="003D7D66" w:rsidRDefault="00804AA3" w:rsidP="00804AA3">
      <w:pPr>
        <w:widowControl/>
        <w:spacing w:line="276" w:lineRule="auto"/>
        <w:jc w:val="center"/>
        <w:rPr>
          <w:b/>
          <w:bCs/>
        </w:rPr>
      </w:pPr>
      <w:r w:rsidRPr="003D7D66">
        <w:rPr>
          <w:b/>
          <w:bCs/>
        </w:rPr>
        <w:t xml:space="preserve">государственной итоговой аттестации выпускников по программе </w:t>
      </w:r>
    </w:p>
    <w:p w:rsidR="00804AA3" w:rsidRPr="003D7D66" w:rsidRDefault="00804AA3" w:rsidP="00804AA3">
      <w:pPr>
        <w:widowControl/>
        <w:spacing w:line="276" w:lineRule="auto"/>
        <w:jc w:val="center"/>
        <w:rPr>
          <w:b/>
          <w:bCs/>
        </w:rPr>
      </w:pPr>
      <w:r w:rsidRPr="003D7D66">
        <w:rPr>
          <w:b/>
          <w:bCs/>
        </w:rPr>
        <w:t>подготовки квалифицированных рабочих, служащих по профессии</w:t>
      </w: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35.01.27</w:t>
      </w:r>
      <w:r w:rsidRPr="003D7D66">
        <w:rPr>
          <w:b/>
          <w:bCs/>
        </w:rPr>
        <w:t xml:space="preserve"> </w:t>
      </w:r>
      <w:r w:rsidR="00900510">
        <w:rPr>
          <w:b/>
          <w:bCs/>
        </w:rPr>
        <w:t>Мастер сельскохозяйственного производства на 2024-2025 учебный год</w:t>
      </w: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bookmarkEnd w:id="0"/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>2024</w:t>
      </w: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804AA3" w:rsidRDefault="00804AA3">
      <w:pPr>
        <w:rPr>
          <w:sz w:val="20"/>
        </w:rPr>
        <w:sectPr w:rsidR="00804AA3" w:rsidSect="00CA36AB">
          <w:type w:val="continuous"/>
          <w:pgSz w:w="11900" w:h="16840"/>
          <w:pgMar w:top="568" w:right="220" w:bottom="0" w:left="300" w:header="720" w:footer="720" w:gutter="0"/>
          <w:cols w:space="720"/>
        </w:sectPr>
      </w:pPr>
    </w:p>
    <w:p w:rsidR="00580FC5" w:rsidRDefault="00580FC5">
      <w:pPr>
        <w:pStyle w:val="a3"/>
        <w:spacing w:before="7"/>
        <w:ind w:left="0"/>
        <w:jc w:val="left"/>
        <w:rPr>
          <w:sz w:val="18"/>
        </w:rPr>
      </w:pPr>
    </w:p>
    <w:p w:rsidR="00580FC5" w:rsidRDefault="00804AA3">
      <w:pPr>
        <w:pStyle w:val="1"/>
        <w:spacing w:before="90"/>
        <w:ind w:left="4960" w:right="4603"/>
        <w:jc w:val="center"/>
      </w:pPr>
      <w:bookmarkStart w:id="1" w:name="СОДЕРЖАНИЕ"/>
      <w:bookmarkEnd w:id="1"/>
      <w:r>
        <w:t>СОДЕРЖАНИЕ</w:t>
      </w:r>
    </w:p>
    <w:p w:rsidR="00580FC5" w:rsidRDefault="00580FC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9"/>
      </w:tblGrid>
      <w:tr w:rsidR="006A5896" w:rsidTr="008216F3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1.Общие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6A5896" w:rsidTr="00A83C84">
        <w:trPr>
          <w:trHeight w:val="417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2.Продедура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A5896" w:rsidTr="0085744E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2.1.Цели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A5896" w:rsidTr="005866C6">
        <w:trPr>
          <w:trHeight w:val="410"/>
        </w:trPr>
        <w:tc>
          <w:tcPr>
            <w:tcW w:w="10829" w:type="dxa"/>
            <w:tcBorders>
              <w:bottom w:val="single" w:sz="6" w:space="0" w:color="000000"/>
            </w:tcBorders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6A5896" w:rsidTr="00381161">
        <w:trPr>
          <w:trHeight w:val="827"/>
        </w:trPr>
        <w:tc>
          <w:tcPr>
            <w:tcW w:w="10829" w:type="dxa"/>
            <w:tcBorders>
              <w:top w:val="single" w:sz="6" w:space="0" w:color="000000"/>
            </w:tcBorders>
          </w:tcPr>
          <w:p w:rsidR="006A5896" w:rsidRDefault="006A5896" w:rsidP="006A589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6A5896" w:rsidRDefault="006A5896" w:rsidP="006A5896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A5896" w:rsidTr="00B55693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580FC5" w:rsidRDefault="00580FC5">
      <w:pPr>
        <w:jc w:val="center"/>
        <w:rPr>
          <w:sz w:val="24"/>
        </w:rPr>
        <w:sectPr w:rsidR="00580FC5">
          <w:pgSz w:w="11900" w:h="16840"/>
          <w:pgMar w:top="1580" w:right="220" w:bottom="280" w:left="300" w:header="720" w:footer="720" w:gutter="0"/>
          <w:cols w:space="720"/>
        </w:sectPr>
      </w:pPr>
    </w:p>
    <w:p w:rsidR="00580FC5" w:rsidRDefault="00804AA3">
      <w:pPr>
        <w:pStyle w:val="a4"/>
        <w:numPr>
          <w:ilvl w:val="0"/>
          <w:numId w:val="5"/>
        </w:numPr>
        <w:tabs>
          <w:tab w:val="left" w:pos="4805"/>
        </w:tabs>
        <w:spacing w:before="72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80FC5" w:rsidRDefault="00580FC5">
      <w:pPr>
        <w:pStyle w:val="a3"/>
        <w:spacing w:before="10"/>
        <w:ind w:left="0"/>
        <w:jc w:val="left"/>
        <w:rPr>
          <w:b/>
          <w:sz w:val="26"/>
        </w:rPr>
      </w:pPr>
    </w:p>
    <w:p w:rsidR="00580FC5" w:rsidRDefault="00804AA3">
      <w:pPr>
        <w:pStyle w:val="a3"/>
        <w:spacing w:before="1" w:line="242" w:lineRule="auto"/>
        <w:ind w:right="562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среднего профессионального образования (далее -</w:t>
      </w:r>
      <w:r>
        <w:rPr>
          <w:spacing w:val="1"/>
        </w:rPr>
        <w:t xml:space="preserve"> </w:t>
      </w:r>
      <w:r>
        <w:t>ОПОП</w:t>
      </w:r>
      <w:r>
        <w:rPr>
          <w:spacing w:val="35"/>
        </w:rPr>
        <w:t xml:space="preserve"> </w:t>
      </w:r>
      <w:r>
        <w:t>СПО)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квалифицированных</w:t>
      </w:r>
      <w:r>
        <w:rPr>
          <w:spacing w:val="33"/>
        </w:rPr>
        <w:t xml:space="preserve"> </w:t>
      </w:r>
      <w:r>
        <w:t>рабочих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служащих</w:t>
      </w:r>
      <w:r>
        <w:rPr>
          <w:spacing w:val="3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</w:p>
    <w:p w:rsidR="00580FC5" w:rsidRDefault="00804AA3">
      <w:pPr>
        <w:pStyle w:val="a3"/>
        <w:spacing w:before="9" w:line="242" w:lineRule="auto"/>
        <w:ind w:right="552"/>
      </w:pP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 и определяет</w:t>
      </w:r>
      <w:r>
        <w:rPr>
          <w:spacing w:val="1"/>
        </w:rPr>
        <w:t xml:space="preserve"> </w:t>
      </w:r>
      <w:r>
        <w:t>совокупность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proofErr w:type="spellStart"/>
      <w:r w:rsidR="00CA36AB">
        <w:rPr>
          <w:spacing w:val="2"/>
        </w:rPr>
        <w:t>Новобурасского</w:t>
      </w:r>
      <w:proofErr w:type="spellEnd"/>
      <w:r w:rsidR="00CA36AB">
        <w:rPr>
          <w:spacing w:val="2"/>
        </w:rPr>
        <w:t xml:space="preserve"> филиала 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:rsidR="00580FC5" w:rsidRDefault="00804AA3">
      <w:pPr>
        <w:pStyle w:val="a3"/>
        <w:spacing w:before="172" w:line="242" w:lineRule="auto"/>
        <w:ind w:right="553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ГИА)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51"/>
        </w:tabs>
        <w:spacing w:before="77"/>
        <w:ind w:hanging="294"/>
        <w:rPr>
          <w:sz w:val="24"/>
        </w:rPr>
      </w:pP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51"/>
        </w:tabs>
        <w:spacing w:before="88"/>
        <w:ind w:right="206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7"/>
          <w:sz w:val="24"/>
        </w:rPr>
        <w:t xml:space="preserve"> </w:t>
      </w:r>
      <w:r>
        <w:rPr>
          <w:sz w:val="24"/>
        </w:rPr>
        <w:t>2020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555н «Об утверждении профессионального стандарта «Специалист в области механизации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хозяйства»;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5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80" w:firstLine="0"/>
        <w:rPr>
          <w:sz w:val="24"/>
        </w:rPr>
      </w:pPr>
      <w:r>
        <w:rPr>
          <w:sz w:val="24"/>
        </w:rPr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 ноября 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1138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образования» утвержденный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1"/>
          <w:sz w:val="24"/>
        </w:rPr>
        <w:t xml:space="preserve"> </w:t>
      </w:r>
      <w:r>
        <w:rPr>
          <w:sz w:val="24"/>
        </w:rPr>
        <w:t>2013г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968;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76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</w:t>
      </w:r>
      <w:r>
        <w:rPr>
          <w:spacing w:val="1"/>
          <w:sz w:val="24"/>
        </w:rPr>
        <w:t xml:space="preserve"> </w:t>
      </w:r>
      <w:r>
        <w:rPr>
          <w:sz w:val="24"/>
        </w:rPr>
        <w:t>31 января 2014 г. N 74 г. «О внесении изменений в Порядок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 от 16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N968;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63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14.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2013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464 «Об 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28.08.2020);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53" w:firstLine="0"/>
        <w:rPr>
          <w:sz w:val="24"/>
        </w:rPr>
      </w:pPr>
      <w:r>
        <w:rPr>
          <w:sz w:val="24"/>
        </w:rPr>
        <w:t>Письмом Министерства образования и науки РФ от 20.07.2015 г. № 06-846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среднего профессионального образования по программам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звена);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3" w:line="272" w:lineRule="exact"/>
        <w:ind w:left="545" w:hanging="280"/>
        <w:rPr>
          <w:sz w:val="24"/>
        </w:rPr>
      </w:pPr>
      <w:r>
        <w:rPr>
          <w:sz w:val="24"/>
        </w:rPr>
        <w:t>Распоряжение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4"/>
          <w:sz w:val="24"/>
        </w:rPr>
        <w:t xml:space="preserve"> </w:t>
      </w:r>
      <w:r>
        <w:rPr>
          <w:sz w:val="24"/>
        </w:rPr>
        <w:t>2020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:rsidR="00580FC5" w:rsidRDefault="00804AA3">
      <w:pPr>
        <w:pStyle w:val="a3"/>
        <w:ind w:right="164"/>
      </w:pPr>
      <w:r>
        <w:t>№</w:t>
      </w:r>
      <w:r>
        <w:rPr>
          <w:spacing w:val="1"/>
        </w:rPr>
        <w:t xml:space="preserve"> </w:t>
      </w:r>
      <w:r>
        <w:t>Р-36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 апреля 2019 года № Р-42 «Об утверждении методических рекомендаций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механизма Демонстрационного</w:t>
      </w:r>
      <w:r>
        <w:rPr>
          <w:spacing w:val="1"/>
        </w:rPr>
        <w:t xml:space="preserve"> </w:t>
      </w:r>
      <w:r>
        <w:t>экзамена»;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4" w:line="272" w:lineRule="exact"/>
        <w:ind w:left="545" w:hanging="280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 марта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103</w:t>
      </w:r>
    </w:p>
    <w:p w:rsidR="00580FC5" w:rsidRDefault="00804AA3">
      <w:pPr>
        <w:pStyle w:val="a3"/>
        <w:ind w:right="1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и дополнительных общеобразовательных программ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технологий»;</w:t>
      </w:r>
    </w:p>
    <w:p w:rsidR="00CA36AB" w:rsidRDefault="00804AA3" w:rsidP="00CA36AB">
      <w:pPr>
        <w:pStyle w:val="a3"/>
        <w:spacing w:before="9" w:line="242" w:lineRule="auto"/>
        <w:ind w:right="552"/>
      </w:pPr>
      <w:r>
        <w:t xml:space="preserve">Положением о проведении государственной итоговой аттестации в </w:t>
      </w:r>
      <w:r w:rsidR="00CA36AB">
        <w:rPr>
          <w:spacing w:val="2"/>
        </w:rPr>
        <w:t>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:rsidR="00580FC5" w:rsidRDefault="00804AA3">
      <w:pPr>
        <w:pStyle w:val="a4"/>
        <w:numPr>
          <w:ilvl w:val="0"/>
          <w:numId w:val="3"/>
        </w:numPr>
        <w:tabs>
          <w:tab w:val="left" w:pos="968"/>
        </w:tabs>
        <w:spacing w:before="6" w:line="232" w:lineRule="auto"/>
        <w:ind w:right="181" w:firstLine="0"/>
        <w:rPr>
          <w:sz w:val="24"/>
        </w:rPr>
      </w:pP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колледжа.</w:t>
      </w:r>
    </w:p>
    <w:p w:rsidR="00580FC5" w:rsidRDefault="00804AA3">
      <w:pPr>
        <w:pStyle w:val="a3"/>
        <w:spacing w:before="4"/>
        <w:ind w:right="154" w:firstLine="710"/>
      </w:pPr>
      <w:r>
        <w:t>Целью государственной итоговой является установление степени готовности студента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профессиональных компетенций в соответствии с ФГОС СПО по ОПОП по профессии 35.01.27 Мастер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p w:rsidR="00580FC5" w:rsidRDefault="00804AA3">
      <w:pPr>
        <w:pStyle w:val="a3"/>
        <w:spacing w:before="1"/>
        <w:ind w:left="1260"/>
      </w:pPr>
      <w:r>
        <w:t>Предметом</w:t>
      </w:r>
      <w:r>
        <w:rPr>
          <w:spacing w:val="41"/>
        </w:rPr>
        <w:t xml:space="preserve"> </w:t>
      </w:r>
      <w:r>
        <w:t>ГИА</w:t>
      </w:r>
      <w:r>
        <w:rPr>
          <w:spacing w:val="35"/>
        </w:rPr>
        <w:t xml:space="preserve"> </w:t>
      </w:r>
      <w:r>
        <w:t>выпускника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квалифицированных</w:t>
      </w:r>
      <w:r>
        <w:rPr>
          <w:spacing w:val="42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кадров</w:t>
      </w:r>
    </w:p>
    <w:p w:rsidR="00580FC5" w:rsidRDefault="00580FC5">
      <w:pPr>
        <w:sectPr w:rsidR="00580FC5">
          <w:pgSz w:w="11900" w:h="16840"/>
          <w:pgMar w:top="1260" w:right="220" w:bottom="280" w:left="300" w:header="720" w:footer="720" w:gutter="0"/>
          <w:cols w:space="720"/>
        </w:sectPr>
      </w:pPr>
    </w:p>
    <w:p w:rsidR="00580FC5" w:rsidRDefault="00804AA3">
      <w:pPr>
        <w:pStyle w:val="a3"/>
        <w:spacing w:before="72" w:line="237" w:lineRule="auto"/>
        <w:ind w:right="169"/>
      </w:pPr>
      <w:r>
        <w:lastRenderedPageBreak/>
        <w:t>(ППКРС)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направлениях:</w:t>
      </w:r>
    </w:p>
    <w:p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before="3" w:line="275" w:lineRule="exact"/>
        <w:ind w:hanging="362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дисциплин;</w:t>
      </w:r>
    </w:p>
    <w:p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line="275" w:lineRule="exact"/>
        <w:ind w:hanging="362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580FC5" w:rsidRDefault="00804AA3">
      <w:pPr>
        <w:pStyle w:val="a3"/>
        <w:spacing w:before="3"/>
        <w:ind w:right="143" w:firstLine="71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направленности подготовки квалифицированных рабочих кадров. Поэтому при разработке программы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580FC5" w:rsidRDefault="00804AA3">
      <w:pPr>
        <w:pStyle w:val="a3"/>
        <w:ind w:right="148" w:firstLine="710"/>
      </w:pPr>
      <w:r>
        <w:t>Требования к выпускной квалификационной работе доведены до студентов в процессе изучения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промежуточные аттестационные испытания, предусмотренные учебным планом по профессии 35.01.27</w:t>
      </w:r>
      <w:r>
        <w:rPr>
          <w:spacing w:val="-57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</w:t>
      </w:r>
      <w:r>
        <w:rPr>
          <w:color w:val="FF0000"/>
        </w:rPr>
        <w:t>.</w:t>
      </w:r>
    </w:p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804AA3">
      <w:pPr>
        <w:pStyle w:val="1"/>
        <w:numPr>
          <w:ilvl w:val="0"/>
          <w:numId w:val="5"/>
        </w:numPr>
        <w:tabs>
          <w:tab w:val="left" w:pos="3004"/>
        </w:tabs>
        <w:spacing w:before="179"/>
        <w:ind w:left="3003"/>
        <w:jc w:val="left"/>
      </w:pPr>
      <w:bookmarkStart w:id="2" w:name="2._Процедура_проведения_государственной_"/>
      <w:bookmarkEnd w:id="2"/>
      <w:r>
        <w:rPr>
          <w:spacing w:val="-1"/>
        </w:rPr>
        <w:t>Процедура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</w:p>
    <w:p w:rsidR="00580FC5" w:rsidRDefault="00580FC5">
      <w:pPr>
        <w:pStyle w:val="a3"/>
        <w:spacing w:before="6"/>
        <w:ind w:left="0"/>
        <w:jc w:val="left"/>
        <w:rPr>
          <w:b/>
          <w:sz w:val="30"/>
        </w:rPr>
      </w:pPr>
    </w:p>
    <w:p w:rsidR="00580FC5" w:rsidRDefault="00804AA3">
      <w:pPr>
        <w:pStyle w:val="a3"/>
        <w:spacing w:line="237" w:lineRule="auto"/>
        <w:ind w:right="150" w:firstLine="710"/>
      </w:pPr>
      <w:r>
        <w:t>Программа ГИА является частью ППКРС в соответствии с ФГОС СПО по профессии 35.01.27</w:t>
      </w:r>
      <w:r>
        <w:rPr>
          <w:spacing w:val="1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производства.</w:t>
      </w:r>
    </w:p>
    <w:p w:rsidR="00580FC5" w:rsidRDefault="00804AA3">
      <w:pPr>
        <w:pStyle w:val="a3"/>
        <w:ind w:right="190" w:firstLine="772"/>
      </w:pPr>
      <w:r>
        <w:t>Выпускник,</w:t>
      </w:r>
      <w:r>
        <w:rPr>
          <w:spacing w:val="1"/>
        </w:rPr>
        <w:t xml:space="preserve"> </w:t>
      </w:r>
      <w:r>
        <w:t>освоивший ОПОП</w:t>
      </w:r>
      <w:r>
        <w:rPr>
          <w:spacing w:val="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 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должен обладать профессиональными компетенциями (далее – ПК), соответствующими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деятельности.</w:t>
      </w:r>
    </w:p>
    <w:p w:rsidR="00580FC5" w:rsidRDefault="00580FC5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46"/>
      </w:tblGrid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ВД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608"/>
                <w:tab w:val="left" w:pos="3783"/>
                <w:tab w:val="left" w:pos="4701"/>
                <w:tab w:val="left" w:pos="5070"/>
                <w:tab w:val="left" w:pos="7658"/>
                <w:tab w:val="left" w:pos="9330"/>
              </w:tabs>
              <w:spacing w:line="270" w:lineRule="exac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z w:val="24"/>
              </w:rPr>
              <w:tab/>
              <w:t>механизированных</w:t>
            </w:r>
            <w:r>
              <w:rPr>
                <w:i/>
                <w:sz w:val="24"/>
              </w:rPr>
              <w:tab/>
              <w:t>работ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сельскохозяйственном</w:t>
            </w:r>
            <w:r>
              <w:rPr>
                <w:i/>
                <w:sz w:val="24"/>
              </w:rPr>
              <w:tab/>
              <w:t>производстве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механизации</w:t>
            </w:r>
          </w:p>
        </w:tc>
      </w:tr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предпосевную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277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552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603"/>
                <w:tab w:val="left" w:pos="3894"/>
                <w:tab w:val="left" w:pos="4969"/>
                <w:tab w:val="left" w:pos="5565"/>
                <w:tab w:val="left" w:pos="6660"/>
                <w:tab w:val="left" w:pos="7807"/>
                <w:tab w:val="left" w:pos="8283"/>
                <w:tab w:val="left" w:pos="9219"/>
              </w:tabs>
              <w:spacing w:line="230" w:lineRule="auto"/>
              <w:ind w:right="1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механизированные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посеву,</w:t>
            </w:r>
            <w:r>
              <w:rPr>
                <w:sz w:val="24"/>
              </w:rPr>
              <w:tab/>
              <w:t>посадке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</w:tr>
      <w:tr w:rsidR="00580FC5">
        <w:trPr>
          <w:trHeight w:val="273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агротехническими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погрузочно-разгрузочные,</w:t>
            </w:r>
            <w:r>
              <w:rPr>
                <w:sz w:val="24"/>
              </w:rPr>
              <w:tab/>
              <w:t>транспортные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стационарные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</w:tr>
      <w:tr w:rsidR="00580FC5">
        <w:trPr>
          <w:trHeight w:val="273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мелиоративные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80FC5">
        <w:trPr>
          <w:trHeight w:val="552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</w:tr>
      <w:tr w:rsidR="00580FC5">
        <w:trPr>
          <w:trHeight w:val="830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тракторы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FC5" w:rsidRDefault="00804AA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самоходных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горюче-смазочными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</w:tbl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580FC5">
      <w:pPr>
        <w:pStyle w:val="a3"/>
        <w:spacing w:before="6"/>
        <w:ind w:left="0"/>
        <w:jc w:val="left"/>
        <w:rPr>
          <w:sz w:val="22"/>
        </w:rPr>
      </w:pPr>
    </w:p>
    <w:p w:rsidR="00580FC5" w:rsidRDefault="00804AA3">
      <w:pPr>
        <w:pStyle w:val="1"/>
        <w:numPr>
          <w:ilvl w:val="1"/>
          <w:numId w:val="5"/>
        </w:numPr>
        <w:tabs>
          <w:tab w:val="left" w:pos="4080"/>
        </w:tabs>
      </w:pPr>
      <w:bookmarkStart w:id="3" w:name="2.1_Цели_и_задачи_государственной_итогов"/>
      <w:bookmarkEnd w:id="3"/>
      <w:r>
        <w:rPr>
          <w:spacing w:val="-1"/>
        </w:rPr>
        <w:t>Цели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 xml:space="preserve">государственной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</w:p>
    <w:p w:rsidR="00580FC5" w:rsidRDefault="00580FC5">
      <w:pPr>
        <w:pStyle w:val="a3"/>
        <w:spacing w:before="7"/>
        <w:ind w:left="0"/>
        <w:jc w:val="left"/>
        <w:rPr>
          <w:b/>
          <w:sz w:val="23"/>
        </w:rPr>
      </w:pPr>
    </w:p>
    <w:p w:rsidR="00580FC5" w:rsidRDefault="00804AA3">
      <w:pPr>
        <w:pStyle w:val="a3"/>
        <w:ind w:left="833" w:right="152" w:firstLine="427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 знаний и умений обучающегося при решении конкретных профессиональных задач,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выпускника к самостоятельной</w:t>
      </w:r>
      <w:r>
        <w:rPr>
          <w:spacing w:val="2"/>
        </w:rPr>
        <w:t xml:space="preserve"> </w:t>
      </w:r>
      <w:r>
        <w:t>работе.</w:t>
      </w:r>
    </w:p>
    <w:p w:rsidR="00580FC5" w:rsidRDefault="00580FC5">
      <w:pPr>
        <w:pStyle w:val="a3"/>
        <w:spacing w:before="10"/>
        <w:ind w:left="0"/>
        <w:jc w:val="left"/>
      </w:pPr>
    </w:p>
    <w:p w:rsidR="00580FC5" w:rsidRDefault="00804AA3">
      <w:pPr>
        <w:pStyle w:val="1"/>
        <w:spacing w:before="1"/>
      </w:pPr>
      <w:bookmarkStart w:id="4" w:name="Таблица_1_-_Количество_часов,_отводимых_"/>
      <w:bookmarkEnd w:id="4"/>
      <w:r>
        <w:rPr>
          <w:spacing w:val="-1"/>
        </w:rP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аттестацию</w:t>
      </w:r>
    </w:p>
    <w:p w:rsidR="00580FC5" w:rsidRDefault="00580FC5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17"/>
        <w:gridCol w:w="2468"/>
      </w:tblGrid>
      <w:tr w:rsidR="00580FC5">
        <w:trPr>
          <w:trHeight w:val="263"/>
        </w:trPr>
        <w:tc>
          <w:tcPr>
            <w:tcW w:w="1277" w:type="dxa"/>
          </w:tcPr>
          <w:p w:rsidR="00580FC5" w:rsidRDefault="00804AA3">
            <w:pPr>
              <w:pStyle w:val="TableParagraph"/>
              <w:spacing w:line="244" w:lineRule="exact"/>
              <w:ind w:left="22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6117" w:type="dxa"/>
          </w:tcPr>
          <w:p w:rsidR="00580FC5" w:rsidRDefault="00804AA3">
            <w:pPr>
              <w:pStyle w:val="TableParagraph"/>
              <w:spacing w:line="244" w:lineRule="exact"/>
              <w:ind w:left="0" w:right="1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</w:t>
            </w:r>
          </w:p>
        </w:tc>
        <w:tc>
          <w:tcPr>
            <w:tcW w:w="2468" w:type="dxa"/>
          </w:tcPr>
          <w:p w:rsidR="00580FC5" w:rsidRDefault="00804AA3">
            <w:pPr>
              <w:pStyle w:val="TableParagraph"/>
              <w:spacing w:line="244" w:lineRule="exact"/>
              <w:ind w:left="24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0FC5">
        <w:trPr>
          <w:trHeight w:val="282"/>
        </w:trPr>
        <w:tc>
          <w:tcPr>
            <w:tcW w:w="1277" w:type="dxa"/>
          </w:tcPr>
          <w:p w:rsidR="00580FC5" w:rsidRDefault="00804AA3">
            <w:pPr>
              <w:pStyle w:val="TableParagraph"/>
              <w:spacing w:line="263" w:lineRule="exact"/>
              <w:ind w:left="22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ГИА.00</w:t>
            </w:r>
          </w:p>
        </w:tc>
        <w:tc>
          <w:tcPr>
            <w:tcW w:w="6117" w:type="dxa"/>
          </w:tcPr>
          <w:p w:rsidR="00580FC5" w:rsidRDefault="00804AA3">
            <w:pPr>
              <w:pStyle w:val="TableParagraph"/>
              <w:spacing w:line="263" w:lineRule="exact"/>
              <w:ind w:left="0" w:right="18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68" w:type="dxa"/>
          </w:tcPr>
          <w:p w:rsidR="00580FC5" w:rsidRDefault="00804AA3">
            <w:pPr>
              <w:pStyle w:val="TableParagraph"/>
              <w:spacing w:line="263" w:lineRule="exact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580FC5" w:rsidRDefault="00580FC5">
      <w:pPr>
        <w:spacing w:line="263" w:lineRule="exact"/>
        <w:jc w:val="center"/>
        <w:rPr>
          <w:sz w:val="24"/>
        </w:rPr>
        <w:sectPr w:rsidR="00580FC5">
          <w:pgSz w:w="11900" w:h="16840"/>
          <w:pgMar w:top="840" w:right="220" w:bottom="280" w:left="300" w:header="720" w:footer="720" w:gutter="0"/>
          <w:cols w:space="720"/>
        </w:sectPr>
      </w:pPr>
    </w:p>
    <w:p w:rsidR="00580FC5" w:rsidRDefault="00804AA3">
      <w:pPr>
        <w:spacing w:before="74" w:line="272" w:lineRule="exact"/>
        <w:ind w:left="5020"/>
        <w:jc w:val="both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580FC5" w:rsidRDefault="00804AA3">
      <w:pPr>
        <w:pStyle w:val="a3"/>
        <w:ind w:right="155" w:firstLine="71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ДЭ).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определенные,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КОД), различные варианты заданий для выпускников и критерии, по которым нужно оценивать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студентов.</w:t>
      </w:r>
    </w:p>
    <w:p w:rsidR="00580FC5" w:rsidRDefault="00804AA3">
      <w:pPr>
        <w:pStyle w:val="a3"/>
        <w:ind w:right="149" w:firstLine="710"/>
      </w:pP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оператором, а именно ФГБОУ ДПО «Институт развития профессионального образования» (далее –</w:t>
      </w:r>
      <w:r>
        <w:rPr>
          <w:spacing w:val="1"/>
        </w:rPr>
        <w:t xml:space="preserve"> </w:t>
      </w:r>
      <w:r>
        <w:t>ИРПО) с участием организаций-партнеров, а также отраслевых и профессиональных сообществ.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обеспечивает размещение готовых КОД на официальном сайте ИРПО, не позднее 1 октября 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проведению ГИА.</w:t>
      </w:r>
    </w:p>
    <w:p w:rsidR="00580FC5" w:rsidRDefault="00804AA3">
      <w:pPr>
        <w:pStyle w:val="a3"/>
        <w:ind w:right="172" w:firstLine="710"/>
      </w:pPr>
      <w:r>
        <w:t>В КОД указываются все требования для проведения ДЭ, представлен перечень оборудования и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Обозначен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обозначаются требования к группам экспертов, которые будут принимать работу студентов, а также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580FC5">
      <w:pPr>
        <w:pStyle w:val="a3"/>
        <w:spacing w:before="9"/>
        <w:ind w:left="0"/>
        <w:jc w:val="left"/>
        <w:rPr>
          <w:sz w:val="23"/>
        </w:rPr>
      </w:pPr>
    </w:p>
    <w:p w:rsidR="00580FC5" w:rsidRDefault="00804AA3">
      <w:pPr>
        <w:pStyle w:val="1"/>
        <w:numPr>
          <w:ilvl w:val="0"/>
          <w:numId w:val="1"/>
        </w:numPr>
        <w:tabs>
          <w:tab w:val="left" w:pos="2740"/>
        </w:tabs>
        <w:spacing w:line="275" w:lineRule="exact"/>
        <w:jc w:val="left"/>
      </w:pPr>
      <w:bookmarkStart w:id="5" w:name="4._Порядок_проведения_государственной_ит"/>
      <w:bookmarkEnd w:id="5"/>
      <w:r>
        <w:t>Порядок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</w:p>
    <w:p w:rsidR="00580FC5" w:rsidRDefault="00804AA3">
      <w:pPr>
        <w:spacing w:line="275" w:lineRule="exact"/>
        <w:ind w:left="187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580FC5" w:rsidRDefault="00580FC5">
      <w:pPr>
        <w:pStyle w:val="a3"/>
        <w:ind w:left="0"/>
        <w:jc w:val="left"/>
        <w:rPr>
          <w:b/>
          <w:sz w:val="26"/>
        </w:rPr>
      </w:pPr>
    </w:p>
    <w:p w:rsidR="00580FC5" w:rsidRDefault="00580FC5">
      <w:pPr>
        <w:pStyle w:val="a3"/>
        <w:spacing w:before="5"/>
        <w:ind w:left="0"/>
        <w:jc w:val="left"/>
        <w:rPr>
          <w:b/>
          <w:sz w:val="21"/>
        </w:rPr>
      </w:pPr>
    </w:p>
    <w:p w:rsidR="00580FC5" w:rsidRDefault="00804AA3">
      <w:pPr>
        <w:pStyle w:val="a3"/>
        <w:ind w:right="186" w:firstLine="710"/>
      </w:pPr>
      <w:r>
        <w:t>Обучающиеся с инвалидностью и ограниченными возможностями здоровья (далее - лица 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инвалиды)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 с учетом особенностей психофизического развития, индивидуальных возможностей 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обучающихся.</w:t>
      </w:r>
    </w:p>
    <w:p w:rsidR="00580FC5" w:rsidRDefault="00804AA3">
      <w:pPr>
        <w:pStyle w:val="a3"/>
        <w:ind w:right="187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закрепленных в</w:t>
      </w:r>
      <w:r>
        <w:rPr>
          <w:spacing w:val="1"/>
        </w:rPr>
        <w:t xml:space="preserve"> </w:t>
      </w:r>
      <w:r>
        <w:t>статье 79 «Организация получения</w:t>
      </w:r>
      <w:r>
        <w:rPr>
          <w:spacing w:val="1"/>
        </w:rPr>
        <w:t xml:space="preserve"> </w:t>
      </w:r>
      <w:r>
        <w:t>образования обучающимися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 здоровья» Закона об образовании и разделе V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определяющих Порядок проведения государственной итоговой аттестации для выпускников из числа</w:t>
      </w:r>
      <w:r>
        <w:rPr>
          <w:spacing w:val="1"/>
        </w:rPr>
        <w:t xml:space="preserve"> </w:t>
      </w:r>
      <w:r>
        <w:t>лиц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ОВЗ).</w:t>
      </w:r>
    </w:p>
    <w:p w:rsidR="00580FC5" w:rsidRDefault="00804AA3">
      <w:pPr>
        <w:pStyle w:val="a3"/>
        <w:ind w:right="199" w:firstLine="710"/>
      </w:pPr>
      <w:r>
        <w:t>При проведении демонстрационного экзамена для инвалидов и лиц с ОВЗ и при необходимости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обучающихся.</w:t>
      </w:r>
    </w:p>
    <w:p w:rsidR="00580FC5" w:rsidRDefault="00804AA3">
      <w:pPr>
        <w:pStyle w:val="a3"/>
        <w:spacing w:before="1" w:line="237" w:lineRule="auto"/>
        <w:ind w:right="216" w:firstLine="710"/>
      </w:pPr>
      <w:r>
        <w:t>Перечень оборудования, необходимого для выполнения задания демонстрационного экзамена,</w:t>
      </w:r>
      <w:r>
        <w:rPr>
          <w:spacing w:val="1"/>
        </w:rPr>
        <w:t xml:space="preserve"> </w:t>
      </w:r>
      <w:r>
        <w:t>может корректироваться,</w:t>
      </w:r>
      <w:r>
        <w:rPr>
          <w:spacing w:val="-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труда инвалидов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580FC5" w:rsidRDefault="00804AA3">
      <w:pPr>
        <w:pStyle w:val="a3"/>
        <w:spacing w:before="3"/>
        <w:ind w:right="199" w:firstLine="710"/>
      </w:pPr>
      <w:r>
        <w:t>При проведении демонстрационного экзамена для инвалидов и лиц с ОВЗ и при необходимости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обучающихся.</w:t>
      </w:r>
    </w:p>
    <w:p w:rsidR="00580FC5" w:rsidRDefault="00804AA3">
      <w:pPr>
        <w:pStyle w:val="a3"/>
        <w:spacing w:before="3" w:line="237" w:lineRule="auto"/>
        <w:ind w:right="215" w:firstLine="710"/>
      </w:pPr>
      <w:r>
        <w:t>Перечень оборудования, необходимого для выполнения задания демонстрационного экзамена,</w:t>
      </w:r>
      <w:r>
        <w:rPr>
          <w:spacing w:val="1"/>
        </w:rPr>
        <w:t xml:space="preserve"> </w:t>
      </w:r>
      <w:r>
        <w:t>может корректироваться,</w:t>
      </w:r>
      <w:r>
        <w:rPr>
          <w:spacing w:val="-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труда инвалидов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580FC5" w:rsidRDefault="00580FC5">
      <w:pPr>
        <w:spacing w:line="237" w:lineRule="auto"/>
        <w:sectPr w:rsidR="00580FC5">
          <w:pgSz w:w="11900" w:h="16840"/>
          <w:pgMar w:top="1440" w:right="220" w:bottom="280" w:left="300" w:header="720" w:footer="720" w:gutter="0"/>
          <w:cols w:space="720"/>
        </w:sectPr>
      </w:pPr>
    </w:p>
    <w:p w:rsidR="00580FC5" w:rsidRDefault="00804AA3">
      <w:pPr>
        <w:pStyle w:val="1"/>
        <w:numPr>
          <w:ilvl w:val="0"/>
          <w:numId w:val="1"/>
        </w:numPr>
        <w:tabs>
          <w:tab w:val="left" w:pos="4800"/>
        </w:tabs>
        <w:spacing w:before="79" w:line="275" w:lineRule="exact"/>
        <w:ind w:left="4799" w:hanging="246"/>
        <w:jc w:val="left"/>
      </w:pPr>
      <w:bookmarkStart w:id="6" w:name="5._Порядок_апелляции_и"/>
      <w:bookmarkEnd w:id="6"/>
      <w:r>
        <w:lastRenderedPageBreak/>
        <w:t>Порядок</w:t>
      </w:r>
      <w:r>
        <w:rPr>
          <w:spacing w:val="-7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и</w:t>
      </w:r>
    </w:p>
    <w:p w:rsidR="00580FC5" w:rsidRDefault="00804AA3">
      <w:pPr>
        <w:spacing w:line="275" w:lineRule="exact"/>
        <w:ind w:left="3205"/>
        <w:rPr>
          <w:b/>
          <w:sz w:val="24"/>
        </w:rPr>
      </w:pPr>
      <w:r>
        <w:rPr>
          <w:b/>
          <w:sz w:val="24"/>
        </w:rPr>
        <w:t>пересдачи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580FC5" w:rsidRDefault="00580FC5">
      <w:pPr>
        <w:pStyle w:val="a3"/>
        <w:spacing w:before="2"/>
        <w:ind w:left="0"/>
        <w:jc w:val="left"/>
        <w:rPr>
          <w:b/>
          <w:sz w:val="23"/>
        </w:rPr>
      </w:pPr>
    </w:p>
    <w:p w:rsidR="00580FC5" w:rsidRDefault="00804AA3">
      <w:pPr>
        <w:pStyle w:val="a3"/>
        <w:ind w:right="187" w:firstLine="710"/>
      </w:pPr>
      <w:r>
        <w:t>По результатам ГИА выпускник имеет право подать в апелляционную комиссию письменную</w:t>
      </w:r>
      <w:r>
        <w:rPr>
          <w:spacing w:val="1"/>
        </w:rPr>
        <w:t xml:space="preserve"> </w:t>
      </w:r>
      <w:r>
        <w:t>апелляцию о нарушении, по его мнению, Порядка и (или) несогласии с результатами ГИА (далее -</w:t>
      </w:r>
      <w:r>
        <w:rPr>
          <w:spacing w:val="1"/>
        </w:rPr>
        <w:t xml:space="preserve"> </w:t>
      </w:r>
      <w:r>
        <w:t>апелляция).</w:t>
      </w:r>
    </w:p>
    <w:p w:rsidR="00580FC5" w:rsidRDefault="00804AA3">
      <w:pPr>
        <w:pStyle w:val="a3"/>
        <w:spacing w:before="5" w:line="237" w:lineRule="auto"/>
        <w:ind w:right="194" w:firstLine="710"/>
      </w:pPr>
      <w:r>
        <w:t>Апелляция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 выпускника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-1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80FC5" w:rsidRDefault="00804AA3">
      <w:pPr>
        <w:pStyle w:val="a3"/>
        <w:spacing w:before="6" w:line="237" w:lineRule="auto"/>
        <w:ind w:right="196" w:firstLine="710"/>
      </w:pPr>
      <w:r>
        <w:t>Апелляция о нарушении Порядка подается непосредственно в день проведения ГИА, в том</w:t>
      </w:r>
      <w:r>
        <w:rPr>
          <w:spacing w:val="1"/>
        </w:rPr>
        <w:t xml:space="preserve"> </w:t>
      </w:r>
      <w:r>
        <w:t>числе до</w:t>
      </w:r>
      <w:r>
        <w:rPr>
          <w:spacing w:val="2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экзамена.</w:t>
      </w:r>
    </w:p>
    <w:p w:rsidR="00580FC5" w:rsidRDefault="00804AA3">
      <w:pPr>
        <w:pStyle w:val="a3"/>
        <w:spacing w:before="3"/>
        <w:ind w:right="203" w:firstLine="710"/>
      </w:pPr>
      <w:r>
        <w:t>Апелляция о несогласии с результатами ГИА подается не позднее следующего рабочего дня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объявления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ГИА.</w:t>
      </w:r>
    </w:p>
    <w:p w:rsidR="00580FC5" w:rsidRDefault="00804AA3">
      <w:pPr>
        <w:pStyle w:val="a3"/>
        <w:spacing w:line="237" w:lineRule="auto"/>
        <w:ind w:right="191" w:firstLine="710"/>
      </w:pPr>
      <w:r>
        <w:t>Апелляция рассматривается апелляционной комиссией не позднее трех рабочих дней с момента</w:t>
      </w:r>
      <w:r>
        <w:rPr>
          <w:spacing w:val="-57"/>
        </w:rPr>
        <w:t xml:space="preserve"> </w:t>
      </w:r>
      <w:r>
        <w:t>ее поступления.</w:t>
      </w:r>
    </w:p>
    <w:p w:rsidR="00580FC5" w:rsidRDefault="00804AA3">
      <w:pPr>
        <w:pStyle w:val="a3"/>
        <w:spacing w:before="4" w:line="237" w:lineRule="auto"/>
        <w:ind w:right="200" w:firstLine="710"/>
      </w:pPr>
      <w:r>
        <w:t>Состав апелляционной комиссии утверждается приказом директора техникума одновременно 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ГЭК.</w:t>
      </w:r>
    </w:p>
    <w:p w:rsidR="00580FC5" w:rsidRDefault="00804AA3">
      <w:pPr>
        <w:pStyle w:val="a3"/>
        <w:spacing w:before="3"/>
        <w:ind w:right="203" w:firstLine="710"/>
      </w:pPr>
      <w:r>
        <w:t>Апелляционная комиссия состоит из председателя апелляционной комиссии, не менее пяти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proofErr w:type="gramStart"/>
      <w:r>
        <w:t>Председателем апелляционной комиссии может быть назначено лицо из числа руководителей или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представителей организаций-партнеров или их объединений, включая экспертов, при условии, что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к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готовятся</w:t>
      </w:r>
      <w:r>
        <w:rPr>
          <w:spacing w:val="-6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 состав ГЭК.</w:t>
      </w:r>
      <w:proofErr w:type="gramEnd"/>
    </w:p>
    <w:p w:rsidR="00580FC5" w:rsidRDefault="00804AA3">
      <w:pPr>
        <w:pStyle w:val="a3"/>
        <w:spacing w:before="4" w:line="242" w:lineRule="auto"/>
        <w:ind w:right="198" w:firstLine="710"/>
      </w:pPr>
      <w:r>
        <w:t>Апелляция рассматривается на заседании апелляционной комиссии с участием не менее 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состава.</w:t>
      </w:r>
    </w:p>
    <w:p w:rsidR="00580FC5" w:rsidRDefault="00804AA3">
      <w:pPr>
        <w:pStyle w:val="a3"/>
        <w:spacing w:line="242" w:lineRule="auto"/>
        <w:ind w:right="188" w:firstLine="710"/>
      </w:pPr>
      <w:r>
        <w:t>На заседание апелляционной комиссии приглашается председатель соответствующей ГЭК, а</w:t>
      </w:r>
      <w:r>
        <w:rPr>
          <w:spacing w:val="1"/>
        </w:rPr>
        <w:t xml:space="preserve"> </w:t>
      </w:r>
      <w:r>
        <w:t>также главный</w:t>
      </w:r>
      <w:r>
        <w:rPr>
          <w:spacing w:val="-3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демонстрационного</w:t>
      </w:r>
      <w:r>
        <w:rPr>
          <w:spacing w:val="5"/>
        </w:rPr>
        <w:t xml:space="preserve"> </w:t>
      </w:r>
      <w:r>
        <w:t>экзамена.</w:t>
      </w:r>
    </w:p>
    <w:p w:rsidR="00580FC5" w:rsidRDefault="00804AA3">
      <w:pPr>
        <w:pStyle w:val="a3"/>
        <w:ind w:right="189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технический</w:t>
      </w:r>
      <w:r>
        <w:rPr>
          <w:spacing w:val="3"/>
        </w:rPr>
        <w:t xml:space="preserve"> </w:t>
      </w:r>
      <w:r>
        <w:t>эксперт.</w:t>
      </w:r>
    </w:p>
    <w:p w:rsidR="00580FC5" w:rsidRDefault="00804AA3">
      <w:pPr>
        <w:pStyle w:val="a3"/>
        <w:ind w:right="192" w:firstLine="710"/>
      </w:pPr>
      <w:r>
        <w:t>По решению председателя апелляционной комиссии заседание апелляционной комиссии 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proofErr w:type="gramStart"/>
      <w:r>
        <w:t>конференц-связи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пояснений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поставленным</w:t>
      </w:r>
      <w:r>
        <w:rPr>
          <w:spacing w:val="2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вопросам.</w:t>
      </w:r>
    </w:p>
    <w:p w:rsidR="00580FC5" w:rsidRDefault="00804AA3">
      <w:pPr>
        <w:pStyle w:val="a3"/>
        <w:spacing w:line="273" w:lineRule="exact"/>
        <w:ind w:left="1260"/>
      </w:pPr>
      <w:r>
        <w:t>Выпускник,</w:t>
      </w:r>
      <w:r>
        <w:rPr>
          <w:spacing w:val="-7"/>
        </w:rPr>
        <w:t xml:space="preserve"> </w:t>
      </w:r>
      <w:r>
        <w:t>подавший</w:t>
      </w:r>
      <w:r>
        <w:rPr>
          <w:spacing w:val="-11"/>
        </w:rPr>
        <w:t xml:space="preserve"> </w:t>
      </w:r>
      <w:r>
        <w:t>апелляцию,</w:t>
      </w:r>
      <w:r>
        <w:rPr>
          <w:spacing w:val="-11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присутствовать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рассмотрении</w:t>
      </w:r>
      <w:r>
        <w:rPr>
          <w:spacing w:val="-7"/>
        </w:rPr>
        <w:t xml:space="preserve"> </w:t>
      </w:r>
      <w:r>
        <w:t>апелляции.</w:t>
      </w:r>
    </w:p>
    <w:p w:rsidR="00580FC5" w:rsidRDefault="00804AA3">
      <w:pPr>
        <w:pStyle w:val="a3"/>
        <w:spacing w:line="237" w:lineRule="auto"/>
        <w:ind w:right="192" w:firstLine="710"/>
      </w:pPr>
      <w:r>
        <w:t>С несовершеннолетним выпускником имеет право присутствовать один из родителей (законных</w:t>
      </w:r>
      <w:r>
        <w:rPr>
          <w:spacing w:val="-57"/>
        </w:rPr>
        <w:t xml:space="preserve"> </w:t>
      </w:r>
      <w:r>
        <w:t>представителей).</w:t>
      </w:r>
    </w:p>
    <w:p w:rsidR="00580FC5" w:rsidRDefault="00804AA3">
      <w:pPr>
        <w:pStyle w:val="a3"/>
        <w:spacing w:before="3" w:line="232" w:lineRule="auto"/>
        <w:ind w:left="1260" w:right="1860"/>
      </w:pPr>
      <w:r>
        <w:t>Указанные лица должны при себе иметь документы, удостоверяющие личность.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пересдачей</w:t>
      </w:r>
      <w:r>
        <w:rPr>
          <w:spacing w:val="2"/>
        </w:rPr>
        <w:t xml:space="preserve"> </w:t>
      </w:r>
      <w:r>
        <w:t>ГИА.</w:t>
      </w:r>
    </w:p>
    <w:p w:rsidR="00580FC5" w:rsidRDefault="00804AA3">
      <w:pPr>
        <w:pStyle w:val="a3"/>
        <w:spacing w:before="5"/>
        <w:ind w:right="189" w:firstLine="710"/>
      </w:pPr>
      <w:r>
        <w:t>Решение апелляционной комиссии принимается простым большинством голосов. При 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решающим.</w:t>
      </w:r>
    </w:p>
    <w:p w:rsidR="00580FC5" w:rsidRDefault="00804AA3">
      <w:pPr>
        <w:pStyle w:val="a3"/>
        <w:spacing w:before="8" w:line="242" w:lineRule="auto"/>
        <w:ind w:right="211" w:firstLine="710"/>
      </w:pPr>
      <w:r>
        <w:t>Решение апелляционной комиссии доводится до сведения подавшего апелляцию выпускника в</w:t>
      </w:r>
      <w:r>
        <w:rPr>
          <w:spacing w:val="1"/>
        </w:rPr>
        <w:t xml:space="preserve"> </w:t>
      </w:r>
      <w:r>
        <w:t>течение трех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комиссии.</w:t>
      </w:r>
    </w:p>
    <w:p w:rsidR="00580FC5" w:rsidRDefault="00804AA3">
      <w:pPr>
        <w:pStyle w:val="a3"/>
        <w:spacing w:line="269" w:lineRule="exact"/>
        <w:ind w:left="1260"/>
      </w:pPr>
      <w:r>
        <w:rPr>
          <w:spacing w:val="-1"/>
        </w:rPr>
        <w:t>Решение апелляционной</w:t>
      </w:r>
      <w:r>
        <w:rPr>
          <w:spacing w:val="-5"/>
        </w:rPr>
        <w:t xml:space="preserve"> </w:t>
      </w:r>
      <w:r>
        <w:rPr>
          <w:spacing w:val="-1"/>
        </w:rPr>
        <w:t>комиссии</w:t>
      </w:r>
      <w: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окончательным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пересмотру</w:t>
      </w:r>
      <w:r>
        <w:rPr>
          <w:spacing w:val="-1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подлежит.</w:t>
      </w:r>
    </w:p>
    <w:p w:rsidR="00580FC5" w:rsidRDefault="00804AA3">
      <w:pPr>
        <w:pStyle w:val="a3"/>
        <w:spacing w:before="1" w:line="237" w:lineRule="auto"/>
        <w:ind w:right="190" w:firstLine="710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 колледжа.</w:t>
      </w:r>
    </w:p>
    <w:sectPr w:rsidR="00580FC5">
      <w:pgSz w:w="11900" w:h="16840"/>
      <w:pgMar w:top="840" w:right="2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14A"/>
    <w:multiLevelType w:val="hybridMultilevel"/>
    <w:tmpl w:val="C4D22EDC"/>
    <w:lvl w:ilvl="0" w:tplc="0C963F16">
      <w:start w:val="4"/>
      <w:numFmt w:val="decimal"/>
      <w:lvlText w:val="%1."/>
      <w:lvlJc w:val="left"/>
      <w:pPr>
        <w:ind w:left="2739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6CBA20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2" w:tplc="D570E658">
      <w:numFmt w:val="bullet"/>
      <w:lvlText w:val="•"/>
      <w:lvlJc w:val="left"/>
      <w:pPr>
        <w:ind w:left="4467" w:hanging="241"/>
      </w:pPr>
      <w:rPr>
        <w:rFonts w:hint="default"/>
        <w:lang w:val="ru-RU" w:eastAsia="en-US" w:bidi="ar-SA"/>
      </w:rPr>
    </w:lvl>
    <w:lvl w:ilvl="3" w:tplc="5CBC036A">
      <w:numFmt w:val="bullet"/>
      <w:lvlText w:val="•"/>
      <w:lvlJc w:val="left"/>
      <w:pPr>
        <w:ind w:left="5331" w:hanging="241"/>
      </w:pPr>
      <w:rPr>
        <w:rFonts w:hint="default"/>
        <w:lang w:val="ru-RU" w:eastAsia="en-US" w:bidi="ar-SA"/>
      </w:rPr>
    </w:lvl>
    <w:lvl w:ilvl="4" w:tplc="3A0A031C">
      <w:numFmt w:val="bullet"/>
      <w:lvlText w:val="•"/>
      <w:lvlJc w:val="left"/>
      <w:pPr>
        <w:ind w:left="6195" w:hanging="241"/>
      </w:pPr>
      <w:rPr>
        <w:rFonts w:hint="default"/>
        <w:lang w:val="ru-RU" w:eastAsia="en-US" w:bidi="ar-SA"/>
      </w:rPr>
    </w:lvl>
    <w:lvl w:ilvl="5" w:tplc="B4D879B2">
      <w:numFmt w:val="bullet"/>
      <w:lvlText w:val="•"/>
      <w:lvlJc w:val="left"/>
      <w:pPr>
        <w:ind w:left="7059" w:hanging="241"/>
      </w:pPr>
      <w:rPr>
        <w:rFonts w:hint="default"/>
        <w:lang w:val="ru-RU" w:eastAsia="en-US" w:bidi="ar-SA"/>
      </w:rPr>
    </w:lvl>
    <w:lvl w:ilvl="6" w:tplc="0298BC94">
      <w:numFmt w:val="bullet"/>
      <w:lvlText w:val="•"/>
      <w:lvlJc w:val="left"/>
      <w:pPr>
        <w:ind w:left="7923" w:hanging="241"/>
      </w:pPr>
      <w:rPr>
        <w:rFonts w:hint="default"/>
        <w:lang w:val="ru-RU" w:eastAsia="en-US" w:bidi="ar-SA"/>
      </w:rPr>
    </w:lvl>
    <w:lvl w:ilvl="7" w:tplc="0CF0BD04">
      <w:numFmt w:val="bullet"/>
      <w:lvlText w:val="•"/>
      <w:lvlJc w:val="left"/>
      <w:pPr>
        <w:ind w:left="8787" w:hanging="241"/>
      </w:pPr>
      <w:rPr>
        <w:rFonts w:hint="default"/>
        <w:lang w:val="ru-RU" w:eastAsia="en-US" w:bidi="ar-SA"/>
      </w:rPr>
    </w:lvl>
    <w:lvl w:ilvl="8" w:tplc="CBECB65E">
      <w:numFmt w:val="bullet"/>
      <w:lvlText w:val="•"/>
      <w:lvlJc w:val="left"/>
      <w:pPr>
        <w:ind w:left="9651" w:hanging="241"/>
      </w:pPr>
      <w:rPr>
        <w:rFonts w:hint="default"/>
        <w:lang w:val="ru-RU" w:eastAsia="en-US" w:bidi="ar-SA"/>
      </w:rPr>
    </w:lvl>
  </w:abstractNum>
  <w:abstractNum w:abstractNumId="1">
    <w:nsid w:val="52F54AAB"/>
    <w:multiLevelType w:val="hybridMultilevel"/>
    <w:tmpl w:val="A1188EE4"/>
    <w:lvl w:ilvl="0" w:tplc="3558005E">
      <w:numFmt w:val="bullet"/>
      <w:lvlText w:val=""/>
      <w:lvlJc w:val="left"/>
      <w:pPr>
        <w:ind w:left="550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693482D0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2" w:tplc="0DACE9AC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3" w:tplc="00D40570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0B040760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5" w:tplc="5C4AEB36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074AEBFE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FC92F99E">
      <w:numFmt w:val="bullet"/>
      <w:lvlText w:val="•"/>
      <w:lvlJc w:val="left"/>
      <w:pPr>
        <w:ind w:left="8133" w:hanging="361"/>
      </w:pPr>
      <w:rPr>
        <w:rFonts w:hint="default"/>
        <w:lang w:val="ru-RU" w:eastAsia="en-US" w:bidi="ar-SA"/>
      </w:rPr>
    </w:lvl>
    <w:lvl w:ilvl="8" w:tplc="B53AF3BC">
      <w:numFmt w:val="bullet"/>
      <w:lvlText w:val="•"/>
      <w:lvlJc w:val="left"/>
      <w:pPr>
        <w:ind w:left="9215" w:hanging="361"/>
      </w:pPr>
      <w:rPr>
        <w:rFonts w:hint="default"/>
        <w:lang w:val="ru-RU" w:eastAsia="en-US" w:bidi="ar-SA"/>
      </w:rPr>
    </w:lvl>
  </w:abstractNum>
  <w:abstractNum w:abstractNumId="2">
    <w:nsid w:val="5656795E"/>
    <w:multiLevelType w:val="multilevel"/>
    <w:tmpl w:val="4F142008"/>
    <w:lvl w:ilvl="0">
      <w:start w:val="1"/>
      <w:numFmt w:val="decimal"/>
      <w:lvlText w:val="%1."/>
      <w:lvlJc w:val="left"/>
      <w:pPr>
        <w:ind w:left="480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9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366"/>
      </w:pPr>
      <w:rPr>
        <w:rFonts w:hint="default"/>
        <w:lang w:val="ru-RU" w:eastAsia="en-US" w:bidi="ar-SA"/>
      </w:rPr>
    </w:lvl>
  </w:abstractNum>
  <w:abstractNum w:abstractNumId="3">
    <w:nsid w:val="578D10B6"/>
    <w:multiLevelType w:val="hybridMultilevel"/>
    <w:tmpl w:val="765297AA"/>
    <w:lvl w:ilvl="0" w:tplc="D50CDCF0">
      <w:numFmt w:val="bullet"/>
      <w:lvlText w:val=""/>
      <w:lvlJc w:val="left"/>
      <w:pPr>
        <w:ind w:left="550" w:hanging="293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7F36B920">
      <w:numFmt w:val="bullet"/>
      <w:lvlText w:val=""/>
      <w:lvlJc w:val="left"/>
      <w:pPr>
        <w:ind w:left="550" w:hanging="28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7BB8DA9C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3" w:tplc="3C20148A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4" w:tplc="677EBDCE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332A3206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6BF03528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9D9AB568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DFF8D366">
      <w:numFmt w:val="bullet"/>
      <w:lvlText w:val="•"/>
      <w:lvlJc w:val="left"/>
      <w:pPr>
        <w:ind w:left="9215" w:hanging="284"/>
      </w:pPr>
      <w:rPr>
        <w:rFonts w:hint="default"/>
        <w:lang w:val="ru-RU" w:eastAsia="en-US" w:bidi="ar-SA"/>
      </w:rPr>
    </w:lvl>
  </w:abstractNum>
  <w:abstractNum w:abstractNumId="4">
    <w:nsid w:val="7DED3F0C"/>
    <w:multiLevelType w:val="hybridMultilevel"/>
    <w:tmpl w:val="EA44DFEC"/>
    <w:lvl w:ilvl="0" w:tplc="F49CA482">
      <w:numFmt w:val="bullet"/>
      <w:lvlText w:val=""/>
      <w:lvlJc w:val="left"/>
      <w:pPr>
        <w:ind w:left="55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000A8"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  <w:lvl w:ilvl="2" w:tplc="96E2000E">
      <w:numFmt w:val="bullet"/>
      <w:lvlText w:val="•"/>
      <w:lvlJc w:val="left"/>
      <w:pPr>
        <w:ind w:left="2723" w:hanging="418"/>
      </w:pPr>
      <w:rPr>
        <w:rFonts w:hint="default"/>
        <w:lang w:val="ru-RU" w:eastAsia="en-US" w:bidi="ar-SA"/>
      </w:rPr>
    </w:lvl>
    <w:lvl w:ilvl="3" w:tplc="94202764">
      <w:numFmt w:val="bullet"/>
      <w:lvlText w:val="•"/>
      <w:lvlJc w:val="left"/>
      <w:pPr>
        <w:ind w:left="3805" w:hanging="418"/>
      </w:pPr>
      <w:rPr>
        <w:rFonts w:hint="default"/>
        <w:lang w:val="ru-RU" w:eastAsia="en-US" w:bidi="ar-SA"/>
      </w:rPr>
    </w:lvl>
    <w:lvl w:ilvl="4" w:tplc="95AC5F70">
      <w:numFmt w:val="bullet"/>
      <w:lvlText w:val="•"/>
      <w:lvlJc w:val="left"/>
      <w:pPr>
        <w:ind w:left="4887" w:hanging="418"/>
      </w:pPr>
      <w:rPr>
        <w:rFonts w:hint="default"/>
        <w:lang w:val="ru-RU" w:eastAsia="en-US" w:bidi="ar-SA"/>
      </w:rPr>
    </w:lvl>
    <w:lvl w:ilvl="5" w:tplc="DD2A2B9E">
      <w:numFmt w:val="bullet"/>
      <w:lvlText w:val="•"/>
      <w:lvlJc w:val="left"/>
      <w:pPr>
        <w:ind w:left="5969" w:hanging="418"/>
      </w:pPr>
      <w:rPr>
        <w:rFonts w:hint="default"/>
        <w:lang w:val="ru-RU" w:eastAsia="en-US" w:bidi="ar-SA"/>
      </w:rPr>
    </w:lvl>
    <w:lvl w:ilvl="6" w:tplc="A3C65836">
      <w:numFmt w:val="bullet"/>
      <w:lvlText w:val="•"/>
      <w:lvlJc w:val="left"/>
      <w:pPr>
        <w:ind w:left="7051" w:hanging="418"/>
      </w:pPr>
      <w:rPr>
        <w:rFonts w:hint="default"/>
        <w:lang w:val="ru-RU" w:eastAsia="en-US" w:bidi="ar-SA"/>
      </w:rPr>
    </w:lvl>
    <w:lvl w:ilvl="7" w:tplc="A00C7572">
      <w:numFmt w:val="bullet"/>
      <w:lvlText w:val="•"/>
      <w:lvlJc w:val="left"/>
      <w:pPr>
        <w:ind w:left="8133" w:hanging="418"/>
      </w:pPr>
      <w:rPr>
        <w:rFonts w:hint="default"/>
        <w:lang w:val="ru-RU" w:eastAsia="en-US" w:bidi="ar-SA"/>
      </w:rPr>
    </w:lvl>
    <w:lvl w:ilvl="8" w:tplc="F5CC3F1E">
      <w:numFmt w:val="bullet"/>
      <w:lvlText w:val="•"/>
      <w:lvlJc w:val="left"/>
      <w:pPr>
        <w:ind w:left="9215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0FC5"/>
    <w:rsid w:val="00020A27"/>
    <w:rsid w:val="00580FC5"/>
    <w:rsid w:val="006A5896"/>
    <w:rsid w:val="00804AA3"/>
    <w:rsid w:val="00900510"/>
    <w:rsid w:val="00C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2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2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6682-4971-49A3-8A67-00555BB9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3</cp:revision>
  <dcterms:created xsi:type="dcterms:W3CDTF">2024-05-29T10:50:00Z</dcterms:created>
  <dcterms:modified xsi:type="dcterms:W3CDTF">2024-05-29T11:42:00Z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